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7EA" w:rsidRPr="001601B6" w:rsidRDefault="002252D9" w:rsidP="00642ADC">
      <w:pPr>
        <w:spacing w:line="360" w:lineRule="auto"/>
        <w:rPr>
          <w:rFonts w:cstheme="minorHAnsi"/>
          <w:b/>
          <w:bCs/>
          <w:color w:val="212121"/>
          <w:shd w:val="clear" w:color="auto" w:fill="FFFFFF"/>
        </w:rPr>
      </w:pPr>
      <w:r w:rsidRPr="001601B6">
        <w:rPr>
          <w:rFonts w:cstheme="minorHAnsi"/>
          <w:noProof/>
          <w:lang w:eastAsia="pl-PL"/>
        </w:rPr>
        <w:drawing>
          <wp:anchor distT="0" distB="0" distL="114300" distR="114300" simplePos="0" relativeHeight="251661312" behindDoc="1" locked="0" layoutInCell="1" allowOverlap="1">
            <wp:simplePos x="0" y="0"/>
            <wp:positionH relativeFrom="column">
              <wp:posOffset>0</wp:posOffset>
            </wp:positionH>
            <wp:positionV relativeFrom="paragraph">
              <wp:posOffset>-166370</wp:posOffset>
            </wp:positionV>
            <wp:extent cx="800100" cy="923925"/>
            <wp:effectExtent l="19050" t="0" r="0" b="0"/>
            <wp:wrapNone/>
            <wp:docPr id="2" name="Obraz 0" descr="Kielce_herb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elce_herb_RGB.PNG"/>
                    <pic:cNvPicPr/>
                  </pic:nvPicPr>
                  <pic:blipFill>
                    <a:blip r:embed="rId8" cstate="print"/>
                    <a:stretch>
                      <a:fillRect/>
                    </a:stretch>
                  </pic:blipFill>
                  <pic:spPr>
                    <a:xfrm>
                      <a:off x="0" y="0"/>
                      <a:ext cx="800100" cy="923925"/>
                    </a:xfrm>
                    <a:prstGeom prst="rect">
                      <a:avLst/>
                    </a:prstGeom>
                  </pic:spPr>
                </pic:pic>
              </a:graphicData>
            </a:graphic>
          </wp:anchor>
        </w:drawing>
      </w:r>
    </w:p>
    <w:p w:rsidR="00A157EA" w:rsidRPr="001601B6" w:rsidRDefault="00A157EA" w:rsidP="00642ADC">
      <w:pPr>
        <w:spacing w:line="360" w:lineRule="auto"/>
        <w:jc w:val="right"/>
        <w:rPr>
          <w:rFonts w:cstheme="minorHAnsi"/>
          <w:bCs/>
          <w:color w:val="212121"/>
          <w:sz w:val="24"/>
          <w:szCs w:val="24"/>
          <w:shd w:val="clear" w:color="auto" w:fill="FFFFFF"/>
        </w:rPr>
      </w:pPr>
      <w:r w:rsidRPr="001601B6">
        <w:rPr>
          <w:rFonts w:cstheme="minorHAnsi"/>
          <w:bCs/>
          <w:color w:val="212121"/>
          <w:sz w:val="24"/>
          <w:szCs w:val="24"/>
          <w:shd w:val="clear" w:color="auto" w:fill="FFFFFF"/>
        </w:rPr>
        <w:t xml:space="preserve">Kielce, </w:t>
      </w:r>
      <w:r w:rsidR="001601B6" w:rsidRPr="001601B6">
        <w:rPr>
          <w:rFonts w:cstheme="minorHAnsi"/>
          <w:bCs/>
          <w:color w:val="212121"/>
          <w:sz w:val="24"/>
          <w:szCs w:val="24"/>
          <w:shd w:val="clear" w:color="auto" w:fill="FFFFFF"/>
        </w:rPr>
        <w:t>24 marca 2020</w:t>
      </w:r>
      <w:r w:rsidRPr="001601B6">
        <w:rPr>
          <w:rFonts w:cstheme="minorHAnsi"/>
          <w:bCs/>
          <w:color w:val="212121"/>
          <w:sz w:val="24"/>
          <w:szCs w:val="24"/>
          <w:shd w:val="clear" w:color="auto" w:fill="FFFFFF"/>
        </w:rPr>
        <w:t xml:space="preserve"> roku</w:t>
      </w:r>
    </w:p>
    <w:p w:rsidR="00C01EF3" w:rsidRDefault="001601B6" w:rsidP="00C01EF3">
      <w:pPr>
        <w:spacing w:line="360" w:lineRule="auto"/>
        <w:jc w:val="center"/>
        <w:rPr>
          <w:rFonts w:cstheme="minorHAnsi"/>
          <w:bCs/>
          <w:color w:val="212121"/>
          <w:sz w:val="24"/>
          <w:szCs w:val="24"/>
          <w:u w:val="single"/>
          <w:shd w:val="clear" w:color="auto" w:fill="FFFFFF"/>
        </w:rPr>
      </w:pPr>
      <w:r w:rsidRPr="001601B6">
        <w:rPr>
          <w:rFonts w:cstheme="minorHAnsi"/>
          <w:bCs/>
          <w:color w:val="212121"/>
          <w:sz w:val="24"/>
          <w:szCs w:val="24"/>
          <w:u w:val="single"/>
          <w:shd w:val="clear" w:color="auto" w:fill="FFFFFF"/>
        </w:rPr>
        <w:t>Komunikat</w:t>
      </w:r>
    </w:p>
    <w:p w:rsidR="005A0169" w:rsidRPr="001601B6" w:rsidRDefault="005A0169" w:rsidP="00C01EF3">
      <w:pPr>
        <w:spacing w:line="360" w:lineRule="auto"/>
        <w:jc w:val="center"/>
        <w:rPr>
          <w:rFonts w:cstheme="minorHAnsi"/>
          <w:bCs/>
          <w:color w:val="212121"/>
          <w:sz w:val="24"/>
          <w:szCs w:val="24"/>
          <w:u w:val="single"/>
          <w:shd w:val="clear" w:color="auto" w:fill="FFFFFF"/>
        </w:rPr>
      </w:pPr>
      <w:r>
        <w:rPr>
          <w:rFonts w:cstheme="minorHAnsi"/>
          <w:bCs/>
          <w:noProof/>
          <w:color w:val="212121"/>
          <w:sz w:val="24"/>
          <w:szCs w:val="24"/>
          <w:u w:val="single"/>
          <w:shd w:val="clear" w:color="auto" w:fill="FFFFFF"/>
          <w:lang w:eastAsia="pl-PL"/>
        </w:rPr>
        <w:drawing>
          <wp:inline distT="0" distB="0" distL="0" distR="0">
            <wp:extent cx="5760720" cy="38404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ronawirus_UM_Kielce_Firmy_Banerki_1200x800.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3840480"/>
                    </a:xfrm>
                    <a:prstGeom prst="rect">
                      <a:avLst/>
                    </a:prstGeom>
                  </pic:spPr>
                </pic:pic>
              </a:graphicData>
            </a:graphic>
          </wp:inline>
        </w:drawing>
      </w:r>
    </w:p>
    <w:p w:rsidR="001601B6" w:rsidRPr="00A6163E" w:rsidRDefault="001601B6" w:rsidP="001601B6">
      <w:pPr>
        <w:jc w:val="center"/>
        <w:rPr>
          <w:rFonts w:cstheme="minorHAnsi"/>
          <w:b/>
          <w:color w:val="000000" w:themeColor="text1"/>
          <w:sz w:val="28"/>
          <w:szCs w:val="28"/>
        </w:rPr>
      </w:pPr>
      <w:r w:rsidRPr="00A6163E">
        <w:rPr>
          <w:rFonts w:cstheme="minorHAnsi"/>
          <w:b/>
          <w:color w:val="000000" w:themeColor="text1"/>
          <w:sz w:val="28"/>
          <w:szCs w:val="28"/>
        </w:rPr>
        <w:t>POMOC DLA PRZEDSIĘBIORCÓW Z KIELC</w:t>
      </w:r>
    </w:p>
    <w:p w:rsidR="00B119F3" w:rsidRDefault="00B119F3" w:rsidP="001601B6">
      <w:pPr>
        <w:spacing w:before="100" w:beforeAutospacing="1" w:after="100" w:afterAutospacing="1" w:line="240" w:lineRule="auto"/>
        <w:rPr>
          <w:rFonts w:eastAsia="Times New Roman" w:cstheme="minorHAnsi"/>
          <w:color w:val="000000" w:themeColor="text1"/>
          <w:sz w:val="24"/>
          <w:szCs w:val="24"/>
          <w:lang w:eastAsia="pl-PL"/>
        </w:rPr>
      </w:pPr>
      <w:r w:rsidRPr="00B119F3">
        <w:rPr>
          <w:rFonts w:eastAsia="Times New Roman" w:cstheme="minorHAnsi"/>
          <w:color w:val="000000" w:themeColor="text1"/>
          <w:sz w:val="24"/>
          <w:szCs w:val="24"/>
          <w:lang w:eastAsia="pl-PL"/>
        </w:rPr>
        <w:t>W związku z wprowadzeniem stanu epidemii koronawirusa, informuję, że Miasto Kielce przygotowało pakiet pomocowy w celu ograniczenia skutków sytuacji kryzysowej, w jakiej znaleźli się kieleccy przedsiębiorcy. Chodzi tu przede wszystkim o firmy, które zostały zmuszone do czasowego zawieszenia działalności lub te, które w sposób znaczny ograniczyły swoją działalność - informuje Bogdan Wenta, prezydent Kielc.</w:t>
      </w:r>
    </w:p>
    <w:p w:rsidR="001601B6" w:rsidRPr="00486DD7" w:rsidRDefault="001601B6" w:rsidP="001601B6">
      <w:pPr>
        <w:spacing w:before="100" w:beforeAutospacing="1" w:after="100" w:afterAutospacing="1" w:line="240" w:lineRule="auto"/>
        <w:jc w:val="center"/>
        <w:rPr>
          <w:rFonts w:eastAsia="Times New Roman" w:cstheme="minorHAnsi"/>
          <w:b/>
          <w:bCs/>
          <w:color w:val="000000" w:themeColor="text1"/>
          <w:sz w:val="24"/>
          <w:szCs w:val="24"/>
          <w:lang w:eastAsia="pl-PL"/>
        </w:rPr>
      </w:pPr>
      <w:r w:rsidRPr="00486DD7">
        <w:rPr>
          <w:rFonts w:cstheme="minorHAnsi"/>
          <w:b/>
          <w:bCs/>
          <w:color w:val="000000" w:themeColor="text1"/>
          <w:sz w:val="24"/>
          <w:szCs w:val="24"/>
        </w:rPr>
        <w:t>PODATKI</w:t>
      </w:r>
    </w:p>
    <w:p w:rsidR="001601B6" w:rsidRPr="00486DD7" w:rsidRDefault="001601B6" w:rsidP="001601B6">
      <w:pPr>
        <w:spacing w:before="100" w:beforeAutospacing="1" w:after="100" w:afterAutospacing="1" w:line="240" w:lineRule="auto"/>
        <w:rPr>
          <w:rFonts w:eastAsia="Times New Roman" w:cstheme="minorHAnsi"/>
          <w:color w:val="000000" w:themeColor="text1"/>
          <w:sz w:val="24"/>
          <w:szCs w:val="24"/>
          <w:lang w:eastAsia="pl-PL"/>
        </w:rPr>
      </w:pPr>
      <w:r w:rsidRPr="00486DD7">
        <w:rPr>
          <w:rFonts w:eastAsia="Times New Roman" w:cstheme="minorHAnsi"/>
          <w:color w:val="000000" w:themeColor="text1"/>
          <w:sz w:val="24"/>
          <w:szCs w:val="24"/>
          <w:lang w:eastAsia="pl-PL"/>
        </w:rPr>
        <w:t>Przedsiębiorcy</w:t>
      </w:r>
      <w:r w:rsidR="00B119F3">
        <w:rPr>
          <w:rFonts w:eastAsia="Times New Roman" w:cstheme="minorHAnsi"/>
          <w:color w:val="000000" w:themeColor="text1"/>
          <w:sz w:val="24"/>
          <w:szCs w:val="24"/>
          <w:lang w:eastAsia="pl-PL"/>
        </w:rPr>
        <w:t>,</w:t>
      </w:r>
      <w:r w:rsidRPr="00486DD7">
        <w:rPr>
          <w:rFonts w:eastAsia="Times New Roman" w:cstheme="minorHAnsi"/>
          <w:color w:val="000000" w:themeColor="text1"/>
          <w:sz w:val="24"/>
          <w:szCs w:val="24"/>
          <w:lang w:eastAsia="pl-PL"/>
        </w:rPr>
        <w:t xml:space="preserve"> którzy zostali dotknięci konsekwencjami epidemii, mogą na czas trwania stanu </w:t>
      </w:r>
      <w:r>
        <w:rPr>
          <w:rFonts w:eastAsia="Times New Roman" w:cstheme="minorHAnsi"/>
          <w:color w:val="000000" w:themeColor="text1"/>
          <w:sz w:val="24"/>
          <w:szCs w:val="24"/>
          <w:lang w:eastAsia="pl-PL"/>
        </w:rPr>
        <w:t>epidemii</w:t>
      </w:r>
      <w:r w:rsidRPr="00486DD7">
        <w:rPr>
          <w:rFonts w:eastAsia="Times New Roman" w:cstheme="minorHAnsi"/>
          <w:color w:val="000000" w:themeColor="text1"/>
          <w:sz w:val="24"/>
          <w:szCs w:val="24"/>
          <w:lang w:eastAsia="pl-PL"/>
        </w:rPr>
        <w:t xml:space="preserve"> ubiegać się o następujące ulgi:</w:t>
      </w:r>
    </w:p>
    <w:p w:rsidR="001601B6" w:rsidRPr="00486DD7" w:rsidRDefault="001601B6" w:rsidP="001601B6">
      <w:pPr>
        <w:pStyle w:val="Akapitzlist"/>
        <w:numPr>
          <w:ilvl w:val="0"/>
          <w:numId w:val="18"/>
        </w:numPr>
        <w:spacing w:before="100" w:beforeAutospacing="1" w:after="100" w:afterAutospacing="1" w:line="240" w:lineRule="auto"/>
        <w:rPr>
          <w:rFonts w:eastAsia="Times New Roman" w:cstheme="minorHAnsi"/>
          <w:color w:val="000000" w:themeColor="text1"/>
          <w:sz w:val="24"/>
          <w:szCs w:val="24"/>
          <w:lang w:eastAsia="pl-PL"/>
        </w:rPr>
      </w:pPr>
      <w:r w:rsidRPr="00486DD7">
        <w:rPr>
          <w:rFonts w:eastAsia="Times New Roman" w:cstheme="minorHAnsi"/>
          <w:color w:val="000000" w:themeColor="text1"/>
          <w:sz w:val="24"/>
          <w:szCs w:val="24"/>
          <w:lang w:eastAsia="pl-PL"/>
        </w:rPr>
        <w:t>odroczenie terminów płatności podatków lokalnych</w:t>
      </w:r>
      <w:r>
        <w:rPr>
          <w:rFonts w:eastAsia="Times New Roman" w:cstheme="minorHAnsi"/>
          <w:color w:val="000000" w:themeColor="text1"/>
          <w:sz w:val="24"/>
          <w:szCs w:val="24"/>
          <w:lang w:eastAsia="pl-PL"/>
        </w:rPr>
        <w:t xml:space="preserve"> (</w:t>
      </w:r>
      <w:r w:rsidRPr="00486DD7">
        <w:rPr>
          <w:rFonts w:eastAsia="Times New Roman" w:cstheme="minorHAnsi"/>
          <w:color w:val="000000" w:themeColor="text1"/>
          <w:sz w:val="24"/>
          <w:szCs w:val="24"/>
          <w:lang w:eastAsia="pl-PL"/>
        </w:rPr>
        <w:t>podatek od nieruchomości</w:t>
      </w:r>
      <w:r>
        <w:rPr>
          <w:rFonts w:eastAsia="Times New Roman" w:cstheme="minorHAnsi"/>
          <w:color w:val="000000" w:themeColor="text1"/>
          <w:sz w:val="24"/>
          <w:szCs w:val="24"/>
          <w:lang w:eastAsia="pl-PL"/>
        </w:rPr>
        <w:t xml:space="preserve"> oraz </w:t>
      </w:r>
      <w:r w:rsidRPr="00486DD7">
        <w:rPr>
          <w:rFonts w:eastAsia="Times New Roman" w:cstheme="minorHAnsi"/>
          <w:color w:val="000000" w:themeColor="text1"/>
          <w:sz w:val="24"/>
          <w:szCs w:val="24"/>
          <w:lang w:eastAsia="pl-PL"/>
        </w:rPr>
        <w:t>od środków transportowych),</w:t>
      </w:r>
    </w:p>
    <w:p w:rsidR="001601B6" w:rsidRPr="00486DD7" w:rsidRDefault="001601B6" w:rsidP="001601B6">
      <w:pPr>
        <w:pStyle w:val="Akapitzlist"/>
        <w:numPr>
          <w:ilvl w:val="0"/>
          <w:numId w:val="18"/>
        </w:numPr>
        <w:spacing w:before="100" w:beforeAutospacing="1" w:after="100" w:afterAutospacing="1" w:line="240" w:lineRule="auto"/>
        <w:rPr>
          <w:rFonts w:eastAsia="Times New Roman" w:cstheme="minorHAnsi"/>
          <w:color w:val="000000" w:themeColor="text1"/>
          <w:sz w:val="24"/>
          <w:szCs w:val="24"/>
          <w:lang w:eastAsia="pl-PL"/>
        </w:rPr>
      </w:pPr>
      <w:r w:rsidRPr="00486DD7">
        <w:rPr>
          <w:rFonts w:eastAsia="Times New Roman" w:cstheme="minorHAnsi"/>
          <w:color w:val="000000" w:themeColor="text1"/>
          <w:sz w:val="24"/>
          <w:szCs w:val="24"/>
          <w:lang w:eastAsia="pl-PL"/>
        </w:rPr>
        <w:t>rozłożenie płatności podatków lokalnych na raty,</w:t>
      </w:r>
    </w:p>
    <w:p w:rsidR="001601B6" w:rsidRPr="00486DD7" w:rsidRDefault="001601B6" w:rsidP="001601B6">
      <w:pPr>
        <w:pStyle w:val="Akapitzlist"/>
        <w:numPr>
          <w:ilvl w:val="0"/>
          <w:numId w:val="18"/>
        </w:numPr>
        <w:spacing w:before="100" w:beforeAutospacing="1" w:after="100" w:afterAutospacing="1" w:line="240" w:lineRule="auto"/>
        <w:rPr>
          <w:rFonts w:eastAsia="Times New Roman" w:cstheme="minorHAnsi"/>
          <w:color w:val="000000" w:themeColor="text1"/>
          <w:sz w:val="24"/>
          <w:szCs w:val="24"/>
          <w:lang w:eastAsia="pl-PL"/>
        </w:rPr>
      </w:pPr>
      <w:r w:rsidRPr="00486DD7">
        <w:rPr>
          <w:rFonts w:eastAsia="Times New Roman" w:cstheme="minorHAnsi"/>
          <w:color w:val="000000" w:themeColor="text1"/>
          <w:sz w:val="24"/>
          <w:szCs w:val="24"/>
          <w:lang w:eastAsia="pl-PL"/>
        </w:rPr>
        <w:t>umorzenie odsetek od tych kwot.</w:t>
      </w:r>
    </w:p>
    <w:p w:rsidR="001601B6" w:rsidRPr="00486DD7" w:rsidRDefault="001601B6" w:rsidP="001601B6">
      <w:pPr>
        <w:spacing w:before="100" w:beforeAutospacing="1" w:after="100" w:afterAutospacing="1" w:line="240" w:lineRule="auto"/>
        <w:rPr>
          <w:rFonts w:cstheme="minorHAnsi"/>
          <w:color w:val="000000" w:themeColor="text1"/>
          <w:sz w:val="24"/>
          <w:szCs w:val="24"/>
        </w:rPr>
      </w:pPr>
      <w:r w:rsidRPr="00486DD7">
        <w:rPr>
          <w:rFonts w:cstheme="minorHAnsi"/>
          <w:color w:val="000000" w:themeColor="text1"/>
          <w:sz w:val="24"/>
          <w:szCs w:val="24"/>
        </w:rPr>
        <w:lastRenderedPageBreak/>
        <w:t>Aby uzyskać ww. ulgę, przedsiębiorca powinien złożyć indywidualny wniosek z odpowiednimi dokumentami:</w:t>
      </w:r>
    </w:p>
    <w:p w:rsidR="001601B6" w:rsidRPr="00486DD7" w:rsidRDefault="001601B6" w:rsidP="001601B6">
      <w:pPr>
        <w:numPr>
          <w:ilvl w:val="0"/>
          <w:numId w:val="19"/>
        </w:numPr>
        <w:spacing w:before="100" w:beforeAutospacing="1" w:after="100" w:afterAutospacing="1" w:line="240" w:lineRule="auto"/>
        <w:rPr>
          <w:rFonts w:eastAsia="Times New Roman" w:cstheme="minorHAnsi"/>
          <w:color w:val="000000" w:themeColor="text1"/>
          <w:sz w:val="24"/>
          <w:szCs w:val="24"/>
          <w:lang w:eastAsia="pl-PL"/>
        </w:rPr>
      </w:pPr>
      <w:r w:rsidRPr="00486DD7">
        <w:rPr>
          <w:rFonts w:eastAsia="Times New Roman" w:cstheme="minorHAnsi"/>
          <w:color w:val="000000" w:themeColor="text1"/>
          <w:sz w:val="24"/>
          <w:szCs w:val="24"/>
          <w:lang w:eastAsia="pl-PL"/>
        </w:rPr>
        <w:t>oświadczenie o uzyskaniu lub nieuzyskaniu pomocy de minimis</w:t>
      </w:r>
      <w:r>
        <w:rPr>
          <w:rFonts w:eastAsia="Times New Roman" w:cstheme="minorHAnsi"/>
          <w:color w:val="000000" w:themeColor="text1"/>
          <w:sz w:val="24"/>
          <w:szCs w:val="24"/>
          <w:lang w:eastAsia="pl-PL"/>
        </w:rPr>
        <w:t>,</w:t>
      </w:r>
    </w:p>
    <w:p w:rsidR="001601B6" w:rsidRPr="00486DD7" w:rsidRDefault="001601B6" w:rsidP="001601B6">
      <w:pPr>
        <w:numPr>
          <w:ilvl w:val="0"/>
          <w:numId w:val="19"/>
        </w:numPr>
        <w:spacing w:before="100" w:beforeAutospacing="1" w:after="100" w:afterAutospacing="1" w:line="240" w:lineRule="auto"/>
        <w:rPr>
          <w:rFonts w:eastAsia="Times New Roman" w:cstheme="minorHAnsi"/>
          <w:color w:val="000000" w:themeColor="text1"/>
          <w:sz w:val="24"/>
          <w:szCs w:val="24"/>
          <w:lang w:eastAsia="pl-PL"/>
        </w:rPr>
      </w:pPr>
      <w:r w:rsidRPr="00486DD7">
        <w:rPr>
          <w:rFonts w:eastAsia="Times New Roman" w:cstheme="minorHAnsi"/>
          <w:color w:val="000000" w:themeColor="text1"/>
          <w:sz w:val="24"/>
          <w:szCs w:val="24"/>
          <w:lang w:eastAsia="pl-PL"/>
        </w:rPr>
        <w:t>formularz informacji przy ubieganiu się o pomoc de minimis</w:t>
      </w:r>
      <w:r>
        <w:rPr>
          <w:rFonts w:eastAsia="Times New Roman" w:cstheme="minorHAnsi"/>
          <w:color w:val="000000" w:themeColor="text1"/>
          <w:sz w:val="24"/>
          <w:szCs w:val="24"/>
          <w:lang w:eastAsia="pl-PL"/>
        </w:rPr>
        <w:t>,</w:t>
      </w:r>
    </w:p>
    <w:p w:rsidR="001601B6" w:rsidRPr="00486DD7" w:rsidRDefault="001601B6" w:rsidP="001601B6">
      <w:pPr>
        <w:numPr>
          <w:ilvl w:val="0"/>
          <w:numId w:val="19"/>
        </w:numPr>
        <w:spacing w:before="100" w:beforeAutospacing="1" w:after="100" w:afterAutospacing="1" w:line="240" w:lineRule="auto"/>
        <w:rPr>
          <w:rFonts w:eastAsia="Times New Roman" w:cstheme="minorHAnsi"/>
          <w:color w:val="000000" w:themeColor="text1"/>
          <w:sz w:val="24"/>
          <w:szCs w:val="24"/>
          <w:lang w:eastAsia="pl-PL"/>
        </w:rPr>
      </w:pPr>
      <w:r w:rsidRPr="00486DD7">
        <w:rPr>
          <w:rFonts w:eastAsia="Times New Roman" w:cstheme="minorHAnsi"/>
          <w:color w:val="000000" w:themeColor="text1"/>
          <w:sz w:val="24"/>
          <w:szCs w:val="24"/>
          <w:lang w:eastAsia="pl-PL"/>
        </w:rPr>
        <w:t>sprawozdania finansowe za okres 3 ostatnich lat obrotowych, stosownie do prowadzonej formy rozliczeniowej (np. zestawienie przychodów, rozchodów)</w:t>
      </w:r>
      <w:r>
        <w:rPr>
          <w:rFonts w:eastAsia="Times New Roman" w:cstheme="minorHAnsi"/>
          <w:color w:val="000000" w:themeColor="text1"/>
          <w:sz w:val="24"/>
          <w:szCs w:val="24"/>
          <w:lang w:eastAsia="pl-PL"/>
        </w:rPr>
        <w:t>,</w:t>
      </w:r>
    </w:p>
    <w:p w:rsidR="001601B6" w:rsidRPr="00486DD7" w:rsidRDefault="001601B6" w:rsidP="001601B6">
      <w:pPr>
        <w:numPr>
          <w:ilvl w:val="0"/>
          <w:numId w:val="19"/>
        </w:numPr>
        <w:spacing w:before="100" w:beforeAutospacing="1" w:after="100" w:afterAutospacing="1" w:line="240" w:lineRule="auto"/>
        <w:rPr>
          <w:rFonts w:eastAsia="Times New Roman" w:cstheme="minorHAnsi"/>
          <w:color w:val="000000" w:themeColor="text1"/>
          <w:sz w:val="24"/>
          <w:szCs w:val="24"/>
          <w:lang w:eastAsia="pl-PL"/>
        </w:rPr>
      </w:pPr>
      <w:r w:rsidRPr="00486DD7">
        <w:rPr>
          <w:rFonts w:eastAsia="Times New Roman" w:cstheme="minorHAnsi"/>
          <w:color w:val="000000" w:themeColor="text1"/>
          <w:sz w:val="24"/>
          <w:szCs w:val="24"/>
          <w:lang w:eastAsia="pl-PL"/>
        </w:rPr>
        <w:t>dokumenty finansowe za I kw. 2020 roku lub inne dokumenty obrazujące utratę płynności finansowej</w:t>
      </w:r>
      <w:r>
        <w:rPr>
          <w:rFonts w:eastAsia="Times New Roman" w:cstheme="minorHAnsi"/>
          <w:color w:val="000000" w:themeColor="text1"/>
          <w:sz w:val="24"/>
          <w:szCs w:val="24"/>
          <w:lang w:eastAsia="pl-PL"/>
        </w:rPr>
        <w:t>,</w:t>
      </w:r>
    </w:p>
    <w:p w:rsidR="001601B6" w:rsidRPr="00486DD7" w:rsidRDefault="001601B6" w:rsidP="001601B6">
      <w:pPr>
        <w:numPr>
          <w:ilvl w:val="0"/>
          <w:numId w:val="19"/>
        </w:numPr>
        <w:spacing w:before="100" w:beforeAutospacing="1" w:after="100" w:afterAutospacing="1" w:line="240" w:lineRule="auto"/>
        <w:rPr>
          <w:rFonts w:cstheme="minorHAnsi"/>
          <w:color w:val="000000" w:themeColor="text1"/>
          <w:sz w:val="24"/>
          <w:szCs w:val="24"/>
        </w:rPr>
      </w:pPr>
      <w:r w:rsidRPr="00486DD7">
        <w:rPr>
          <w:rFonts w:eastAsia="Times New Roman" w:cstheme="minorHAnsi"/>
          <w:color w:val="000000" w:themeColor="text1"/>
          <w:sz w:val="24"/>
          <w:szCs w:val="24"/>
          <w:lang w:eastAsia="pl-PL"/>
        </w:rPr>
        <w:t>oświadczenie o stanie majątkowym (dla osób fizycznych prowadzących działalność gospodarczą).</w:t>
      </w:r>
    </w:p>
    <w:p w:rsidR="001601B6" w:rsidRPr="00442C13" w:rsidRDefault="00B119F3" w:rsidP="001601B6">
      <w:pPr>
        <w:pStyle w:val="Akapitzlist"/>
        <w:spacing w:before="100" w:beforeAutospacing="1" w:after="100" w:afterAutospacing="1" w:line="240" w:lineRule="auto"/>
        <w:ind w:left="0"/>
        <w:rPr>
          <w:rFonts w:cstheme="minorHAnsi"/>
          <w:color w:val="000000" w:themeColor="text1"/>
          <w:sz w:val="24"/>
          <w:szCs w:val="24"/>
        </w:rPr>
      </w:pPr>
      <w:r>
        <w:rPr>
          <w:rFonts w:cstheme="minorHAnsi"/>
          <w:bCs/>
          <w:color w:val="000000" w:themeColor="text1"/>
          <w:sz w:val="24"/>
          <w:szCs w:val="24"/>
        </w:rPr>
        <w:t>Szczegółowe informacje</w:t>
      </w:r>
      <w:r w:rsidR="001601B6" w:rsidRPr="00486DD7">
        <w:rPr>
          <w:rFonts w:cstheme="minorHAnsi"/>
          <w:bCs/>
          <w:color w:val="000000" w:themeColor="text1"/>
          <w:sz w:val="24"/>
          <w:szCs w:val="24"/>
        </w:rPr>
        <w:t xml:space="preserve"> są zawarte w Kartach Usług dostępnych na stronie internetowej </w:t>
      </w:r>
      <w:hyperlink r:id="rId10" w:history="1">
        <w:r w:rsidR="001601B6" w:rsidRPr="00486DD7">
          <w:rPr>
            <w:rStyle w:val="Hipercze"/>
            <w:rFonts w:cstheme="minorHAnsi"/>
            <w:bCs/>
            <w:color w:val="000000" w:themeColor="text1"/>
            <w:sz w:val="24"/>
            <w:szCs w:val="24"/>
          </w:rPr>
          <w:t>www.um.kielce.pl</w:t>
        </w:r>
      </w:hyperlink>
      <w:r>
        <w:rPr>
          <w:rStyle w:val="Hipercze"/>
          <w:rFonts w:cstheme="minorHAnsi"/>
          <w:bCs/>
          <w:color w:val="000000" w:themeColor="text1"/>
          <w:sz w:val="24"/>
          <w:szCs w:val="24"/>
          <w:u w:val="none"/>
        </w:rPr>
        <w:t>,</w:t>
      </w:r>
      <w:r w:rsidR="001601B6" w:rsidRPr="00486DD7">
        <w:rPr>
          <w:rFonts w:cstheme="minorHAnsi"/>
          <w:bCs/>
          <w:color w:val="000000" w:themeColor="text1"/>
          <w:sz w:val="24"/>
          <w:szCs w:val="24"/>
        </w:rPr>
        <w:t xml:space="preserve"> w zakładce </w:t>
      </w:r>
      <w:r w:rsidR="001601B6" w:rsidRPr="00486DD7">
        <w:rPr>
          <w:rFonts w:eastAsia="Times New Roman" w:cstheme="minorHAnsi"/>
          <w:bCs/>
          <w:color w:val="000000" w:themeColor="text1"/>
          <w:sz w:val="24"/>
          <w:szCs w:val="24"/>
          <w:lang w:eastAsia="pl-PL"/>
        </w:rPr>
        <w:t xml:space="preserve">Urząd Miasta – </w:t>
      </w:r>
      <w:hyperlink r:id="rId11" w:history="1">
        <w:r w:rsidR="001601B6" w:rsidRPr="00486DD7">
          <w:rPr>
            <w:rStyle w:val="Hipercze"/>
            <w:rFonts w:eastAsia="Times New Roman" w:cstheme="minorHAnsi"/>
            <w:bCs/>
            <w:color w:val="000000" w:themeColor="text1"/>
            <w:sz w:val="24"/>
            <w:szCs w:val="24"/>
            <w:lang w:eastAsia="pl-PL"/>
          </w:rPr>
          <w:t>Podstawowe dane/Podatki i opłaty lokalne</w:t>
        </w:r>
      </w:hyperlink>
      <w:r w:rsidR="001601B6">
        <w:rPr>
          <w:rStyle w:val="Hipercze"/>
          <w:rFonts w:eastAsia="Times New Roman" w:cstheme="minorHAnsi"/>
          <w:bCs/>
          <w:color w:val="000000" w:themeColor="text1"/>
          <w:sz w:val="24"/>
          <w:szCs w:val="24"/>
          <w:lang w:eastAsia="pl-PL"/>
        </w:rPr>
        <w:t>.</w:t>
      </w:r>
    </w:p>
    <w:p w:rsidR="001601B6" w:rsidRPr="00486DD7" w:rsidRDefault="001601B6" w:rsidP="001601B6">
      <w:pPr>
        <w:spacing w:before="100" w:beforeAutospacing="1" w:after="100" w:afterAutospacing="1" w:line="240" w:lineRule="auto"/>
        <w:rPr>
          <w:rFonts w:cstheme="minorHAnsi"/>
          <w:color w:val="000000" w:themeColor="text1"/>
          <w:sz w:val="24"/>
          <w:szCs w:val="24"/>
        </w:rPr>
      </w:pPr>
      <w:r w:rsidRPr="00486DD7">
        <w:rPr>
          <w:rFonts w:cstheme="minorHAnsi"/>
          <w:color w:val="000000" w:themeColor="text1"/>
          <w:sz w:val="24"/>
          <w:szCs w:val="24"/>
        </w:rPr>
        <w:t>Wniosek wraz z dokumentami należy złożyć w jednej z poniższych form:</w:t>
      </w:r>
    </w:p>
    <w:p w:rsidR="001601B6" w:rsidRPr="00442C13" w:rsidRDefault="001601B6" w:rsidP="001601B6">
      <w:pPr>
        <w:pStyle w:val="Akapitzlist"/>
        <w:numPr>
          <w:ilvl w:val="0"/>
          <w:numId w:val="23"/>
        </w:numPr>
        <w:spacing w:before="100" w:beforeAutospacing="1" w:after="100" w:afterAutospacing="1" w:line="240" w:lineRule="auto"/>
        <w:rPr>
          <w:rFonts w:cstheme="minorHAnsi"/>
          <w:bCs/>
          <w:color w:val="000000" w:themeColor="text1"/>
          <w:sz w:val="24"/>
          <w:szCs w:val="24"/>
        </w:rPr>
      </w:pPr>
      <w:r w:rsidRPr="00442C13">
        <w:rPr>
          <w:rFonts w:cstheme="minorHAnsi"/>
          <w:color w:val="000000" w:themeColor="text1"/>
          <w:sz w:val="24"/>
          <w:szCs w:val="24"/>
        </w:rPr>
        <w:t xml:space="preserve">drogą elektroniczną poprzez </w:t>
      </w:r>
      <w:r w:rsidRPr="00442C13">
        <w:rPr>
          <w:rFonts w:cstheme="minorHAnsi"/>
          <w:bCs/>
          <w:color w:val="000000" w:themeColor="text1"/>
          <w:sz w:val="24"/>
          <w:szCs w:val="24"/>
        </w:rPr>
        <w:t>platformę ePUAP, opatrzony kwalifikowanym podpisem elektronicznym lub profilem zaufanym,</w:t>
      </w:r>
    </w:p>
    <w:p w:rsidR="001601B6" w:rsidRPr="00442C13" w:rsidRDefault="001601B6" w:rsidP="001601B6">
      <w:pPr>
        <w:pStyle w:val="Akapitzlist"/>
        <w:numPr>
          <w:ilvl w:val="0"/>
          <w:numId w:val="23"/>
        </w:numPr>
        <w:spacing w:before="100" w:beforeAutospacing="1" w:after="100" w:afterAutospacing="1" w:line="240" w:lineRule="auto"/>
        <w:rPr>
          <w:rFonts w:cstheme="minorHAnsi"/>
          <w:bCs/>
          <w:color w:val="000000" w:themeColor="text1"/>
          <w:sz w:val="24"/>
          <w:szCs w:val="24"/>
        </w:rPr>
      </w:pPr>
      <w:r w:rsidRPr="00442C13">
        <w:rPr>
          <w:rFonts w:cstheme="minorHAnsi"/>
          <w:bCs/>
          <w:color w:val="000000" w:themeColor="text1"/>
          <w:sz w:val="24"/>
          <w:szCs w:val="24"/>
        </w:rPr>
        <w:t>pisemnie za pośrednictwem operatora pocztowego na adres Urząd Miasta Kielce  Rynek 1, 25-303 Kielce.</w:t>
      </w:r>
    </w:p>
    <w:p w:rsidR="001601B6" w:rsidRPr="00486DD7" w:rsidRDefault="001601B6" w:rsidP="001601B6">
      <w:pPr>
        <w:spacing w:before="100" w:beforeAutospacing="1" w:after="100" w:afterAutospacing="1" w:line="240" w:lineRule="auto"/>
        <w:rPr>
          <w:rFonts w:cstheme="minorHAnsi"/>
          <w:color w:val="000000" w:themeColor="text1"/>
          <w:sz w:val="24"/>
          <w:szCs w:val="24"/>
        </w:rPr>
      </w:pPr>
      <w:r w:rsidRPr="00486DD7">
        <w:rPr>
          <w:rFonts w:cstheme="minorHAnsi"/>
          <w:color w:val="000000" w:themeColor="text1"/>
          <w:sz w:val="24"/>
          <w:szCs w:val="24"/>
        </w:rPr>
        <w:t>Na szczegółowe pytania</w:t>
      </w:r>
      <w:r w:rsidR="003853E7">
        <w:rPr>
          <w:rFonts w:cstheme="minorHAnsi"/>
          <w:color w:val="000000" w:themeColor="text1"/>
          <w:sz w:val="24"/>
          <w:szCs w:val="24"/>
        </w:rPr>
        <w:t>,</w:t>
      </w:r>
      <w:r w:rsidRPr="00486DD7">
        <w:rPr>
          <w:rFonts w:cstheme="minorHAnsi"/>
          <w:color w:val="000000" w:themeColor="text1"/>
          <w:sz w:val="24"/>
          <w:szCs w:val="24"/>
        </w:rPr>
        <w:t xml:space="preserve"> dotyczące ulg</w:t>
      </w:r>
      <w:r w:rsidR="003853E7">
        <w:rPr>
          <w:rFonts w:cstheme="minorHAnsi"/>
          <w:color w:val="000000" w:themeColor="text1"/>
          <w:sz w:val="24"/>
          <w:szCs w:val="24"/>
        </w:rPr>
        <w:t xml:space="preserve">, </w:t>
      </w:r>
      <w:r w:rsidRPr="00486DD7">
        <w:rPr>
          <w:rFonts w:cstheme="minorHAnsi"/>
          <w:color w:val="000000" w:themeColor="text1"/>
          <w:sz w:val="24"/>
          <w:szCs w:val="24"/>
        </w:rPr>
        <w:t>odpowiedzą pracownicy Referatu Należności Publicznoprawnych i Ulg Wydziału Podatków, Zarządzania Należnościami i Windykacji pod nr te</w:t>
      </w:r>
      <w:r>
        <w:rPr>
          <w:rFonts w:cstheme="minorHAnsi"/>
          <w:color w:val="000000" w:themeColor="text1"/>
          <w:sz w:val="24"/>
          <w:szCs w:val="24"/>
        </w:rPr>
        <w:t>l.</w:t>
      </w:r>
      <w:r w:rsidRPr="00486DD7">
        <w:rPr>
          <w:rFonts w:cstheme="minorHAnsi"/>
          <w:color w:val="000000" w:themeColor="text1"/>
          <w:sz w:val="24"/>
          <w:szCs w:val="24"/>
        </w:rPr>
        <w:t xml:space="preserve"> 41 36 76 232.</w:t>
      </w:r>
    </w:p>
    <w:p w:rsidR="001601B6" w:rsidRPr="00486DD7" w:rsidRDefault="001601B6" w:rsidP="001601B6">
      <w:pPr>
        <w:spacing w:before="100" w:beforeAutospacing="1" w:after="100" w:afterAutospacing="1" w:line="240" w:lineRule="auto"/>
        <w:jc w:val="center"/>
        <w:rPr>
          <w:rFonts w:eastAsia="Times New Roman" w:cstheme="minorHAnsi"/>
          <w:b/>
          <w:bCs/>
          <w:color w:val="000000" w:themeColor="text1"/>
          <w:sz w:val="24"/>
          <w:szCs w:val="24"/>
          <w:lang w:eastAsia="pl-PL"/>
        </w:rPr>
      </w:pPr>
      <w:r>
        <w:rPr>
          <w:rFonts w:eastAsia="Times New Roman" w:cstheme="minorHAnsi"/>
          <w:b/>
          <w:bCs/>
          <w:color w:val="000000" w:themeColor="text1"/>
          <w:sz w:val="24"/>
          <w:szCs w:val="24"/>
          <w:lang w:eastAsia="pl-PL"/>
        </w:rPr>
        <w:t>ODPADY KOMUNALNE</w:t>
      </w:r>
    </w:p>
    <w:p w:rsidR="001601B6" w:rsidRPr="00486DD7" w:rsidRDefault="001601B6" w:rsidP="001601B6">
      <w:pPr>
        <w:spacing w:before="100" w:beforeAutospacing="1" w:after="100" w:afterAutospacing="1" w:line="240" w:lineRule="auto"/>
        <w:rPr>
          <w:rFonts w:cstheme="minorHAnsi"/>
          <w:bCs/>
          <w:color w:val="000000" w:themeColor="text1"/>
          <w:sz w:val="24"/>
          <w:szCs w:val="24"/>
        </w:rPr>
      </w:pPr>
      <w:r w:rsidRPr="00486DD7">
        <w:rPr>
          <w:rFonts w:cstheme="minorHAnsi"/>
          <w:color w:val="000000" w:themeColor="text1"/>
          <w:sz w:val="24"/>
          <w:szCs w:val="24"/>
        </w:rPr>
        <w:t xml:space="preserve">W myśl ustawy o utrzymaniu czystości i porządku w gminach, istnieje </w:t>
      </w:r>
      <w:r w:rsidRPr="00486DD7">
        <w:rPr>
          <w:rFonts w:cstheme="minorHAnsi"/>
          <w:bCs/>
          <w:color w:val="000000" w:themeColor="text1"/>
          <w:sz w:val="24"/>
          <w:szCs w:val="24"/>
        </w:rPr>
        <w:t xml:space="preserve">możliwość złożenia deklaracji o wysokości opłaty za gospodarowanie odpadami komunalnymi, w której przedsiębiorcy mogą zmniejszyć lub czasowo </w:t>
      </w:r>
      <w:r>
        <w:rPr>
          <w:rFonts w:cstheme="minorHAnsi"/>
          <w:bCs/>
          <w:color w:val="000000" w:themeColor="text1"/>
          <w:sz w:val="24"/>
          <w:szCs w:val="24"/>
        </w:rPr>
        <w:t>„</w:t>
      </w:r>
      <w:r w:rsidRPr="00486DD7">
        <w:rPr>
          <w:rFonts w:cstheme="minorHAnsi"/>
          <w:bCs/>
          <w:color w:val="000000" w:themeColor="text1"/>
          <w:sz w:val="24"/>
          <w:szCs w:val="24"/>
        </w:rPr>
        <w:t>wyzerować</w:t>
      </w:r>
      <w:r>
        <w:rPr>
          <w:rFonts w:cstheme="minorHAnsi"/>
          <w:bCs/>
          <w:color w:val="000000" w:themeColor="text1"/>
          <w:sz w:val="24"/>
          <w:szCs w:val="24"/>
        </w:rPr>
        <w:t>”</w:t>
      </w:r>
      <w:r w:rsidRPr="00486DD7">
        <w:rPr>
          <w:rFonts w:cstheme="minorHAnsi"/>
          <w:bCs/>
          <w:color w:val="000000" w:themeColor="text1"/>
          <w:sz w:val="24"/>
          <w:szCs w:val="24"/>
        </w:rPr>
        <w:t xml:space="preserve"> wysokość ponoszonych opłat za gospodarowanie odpadami komunalnymi.</w:t>
      </w:r>
    </w:p>
    <w:p w:rsidR="001601B6" w:rsidRPr="00486DD7" w:rsidRDefault="001601B6" w:rsidP="001601B6">
      <w:pPr>
        <w:spacing w:before="100" w:beforeAutospacing="1" w:after="100" w:afterAutospacing="1" w:line="240" w:lineRule="auto"/>
        <w:rPr>
          <w:rFonts w:cstheme="minorHAnsi"/>
          <w:color w:val="000000" w:themeColor="text1"/>
          <w:sz w:val="24"/>
          <w:szCs w:val="24"/>
        </w:rPr>
      </w:pPr>
      <w:r w:rsidRPr="00486DD7">
        <w:rPr>
          <w:rFonts w:cstheme="minorHAnsi"/>
          <w:color w:val="000000" w:themeColor="text1"/>
          <w:sz w:val="24"/>
          <w:szCs w:val="24"/>
        </w:rPr>
        <w:t>Nową, kolejną deklarację uwzględniającą ilość odpadów powstających na terenie danej nieruchomości, przedsiębiorcy mogą przesyłać:</w:t>
      </w:r>
    </w:p>
    <w:p w:rsidR="001601B6" w:rsidRPr="00486DD7" w:rsidRDefault="001601B6" w:rsidP="001601B6">
      <w:pPr>
        <w:pStyle w:val="Akapitzlist"/>
        <w:numPr>
          <w:ilvl w:val="0"/>
          <w:numId w:val="22"/>
        </w:numPr>
        <w:spacing w:before="100" w:beforeAutospacing="1" w:after="100" w:afterAutospacing="1" w:line="240" w:lineRule="auto"/>
        <w:rPr>
          <w:rFonts w:cstheme="minorHAnsi"/>
          <w:bCs/>
          <w:color w:val="000000" w:themeColor="text1"/>
          <w:sz w:val="24"/>
          <w:szCs w:val="24"/>
        </w:rPr>
      </w:pPr>
      <w:r w:rsidRPr="00486DD7">
        <w:rPr>
          <w:rFonts w:cstheme="minorHAnsi"/>
          <w:color w:val="000000" w:themeColor="text1"/>
          <w:sz w:val="24"/>
          <w:szCs w:val="24"/>
        </w:rPr>
        <w:t xml:space="preserve">drogą elektroniczną poprzez </w:t>
      </w:r>
      <w:r w:rsidRPr="00486DD7">
        <w:rPr>
          <w:rFonts w:cstheme="minorHAnsi"/>
          <w:bCs/>
          <w:color w:val="000000" w:themeColor="text1"/>
          <w:sz w:val="24"/>
          <w:szCs w:val="24"/>
        </w:rPr>
        <w:t>platformę ePUAP, opatrzony</w:t>
      </w:r>
      <w:r>
        <w:rPr>
          <w:rFonts w:cstheme="minorHAnsi"/>
          <w:bCs/>
          <w:color w:val="000000" w:themeColor="text1"/>
          <w:sz w:val="24"/>
          <w:szCs w:val="24"/>
        </w:rPr>
        <w:t xml:space="preserve">m </w:t>
      </w:r>
      <w:r w:rsidRPr="00486DD7">
        <w:rPr>
          <w:rFonts w:cstheme="minorHAnsi"/>
          <w:bCs/>
          <w:color w:val="000000" w:themeColor="text1"/>
          <w:sz w:val="24"/>
          <w:szCs w:val="24"/>
        </w:rPr>
        <w:t>kwalifikowanym podpisem elektronicznym lub profilem zaufanym,</w:t>
      </w:r>
    </w:p>
    <w:p w:rsidR="001601B6" w:rsidRPr="00486DD7" w:rsidRDefault="001601B6" w:rsidP="001601B6">
      <w:pPr>
        <w:pStyle w:val="Akapitzlist"/>
        <w:numPr>
          <w:ilvl w:val="0"/>
          <w:numId w:val="22"/>
        </w:numPr>
        <w:spacing w:before="100" w:beforeAutospacing="1" w:after="100" w:afterAutospacing="1" w:line="240" w:lineRule="auto"/>
        <w:rPr>
          <w:rFonts w:cstheme="minorHAnsi"/>
          <w:bCs/>
          <w:color w:val="000000" w:themeColor="text1"/>
          <w:sz w:val="24"/>
          <w:szCs w:val="24"/>
        </w:rPr>
      </w:pPr>
      <w:r w:rsidRPr="00486DD7">
        <w:rPr>
          <w:rFonts w:cstheme="minorHAnsi"/>
          <w:bCs/>
          <w:color w:val="000000" w:themeColor="text1"/>
          <w:sz w:val="24"/>
          <w:szCs w:val="24"/>
        </w:rPr>
        <w:t>pisemnie za pośrednictwem operatora pocztowego na adres Urząd Miasta Kielce</w:t>
      </w:r>
      <w:r>
        <w:rPr>
          <w:rFonts w:cstheme="minorHAnsi"/>
          <w:bCs/>
          <w:color w:val="000000" w:themeColor="text1"/>
          <w:sz w:val="24"/>
          <w:szCs w:val="24"/>
        </w:rPr>
        <w:t>,</w:t>
      </w:r>
      <w:r w:rsidRPr="00486DD7">
        <w:rPr>
          <w:rFonts w:cstheme="minorHAnsi"/>
          <w:bCs/>
          <w:color w:val="000000" w:themeColor="text1"/>
          <w:sz w:val="24"/>
          <w:szCs w:val="24"/>
        </w:rPr>
        <w:t xml:space="preserve"> ul. Strycharska 6, 25-659 Kielce</w:t>
      </w:r>
      <w:r>
        <w:rPr>
          <w:rFonts w:cstheme="minorHAnsi"/>
          <w:bCs/>
          <w:color w:val="000000" w:themeColor="text1"/>
          <w:sz w:val="24"/>
          <w:szCs w:val="24"/>
        </w:rPr>
        <w:t>,</w:t>
      </w:r>
    </w:p>
    <w:p w:rsidR="001601B6" w:rsidRPr="00486DD7" w:rsidRDefault="001601B6" w:rsidP="001601B6">
      <w:pPr>
        <w:pStyle w:val="Akapitzlist"/>
        <w:numPr>
          <w:ilvl w:val="0"/>
          <w:numId w:val="22"/>
        </w:numPr>
        <w:spacing w:before="100" w:beforeAutospacing="1" w:after="100" w:afterAutospacing="1" w:line="240" w:lineRule="auto"/>
        <w:rPr>
          <w:rFonts w:eastAsia="Times New Roman" w:cstheme="minorHAnsi"/>
          <w:color w:val="000000" w:themeColor="text1"/>
          <w:sz w:val="24"/>
          <w:szCs w:val="24"/>
          <w:lang w:eastAsia="pl-PL"/>
        </w:rPr>
      </w:pPr>
      <w:r w:rsidRPr="00486DD7">
        <w:rPr>
          <w:rFonts w:cstheme="minorHAnsi"/>
          <w:color w:val="000000" w:themeColor="text1"/>
          <w:sz w:val="24"/>
          <w:szCs w:val="24"/>
        </w:rPr>
        <w:t>z uwagi na zamknięcie Urzędu Miasta Kielce dla bezpośredniej obsługi klienta</w:t>
      </w:r>
      <w:r>
        <w:rPr>
          <w:rFonts w:cstheme="minorHAnsi"/>
          <w:color w:val="000000" w:themeColor="text1"/>
          <w:sz w:val="24"/>
          <w:szCs w:val="24"/>
        </w:rPr>
        <w:t>,</w:t>
      </w:r>
      <w:r w:rsidRPr="00486DD7">
        <w:rPr>
          <w:rFonts w:cstheme="minorHAnsi"/>
          <w:color w:val="000000" w:themeColor="text1"/>
          <w:sz w:val="24"/>
          <w:szCs w:val="24"/>
        </w:rPr>
        <w:t xml:space="preserve"> złożenie deklaracji może odbyć się również poprzez jej umieszczenie w specjalnym pojemniku</w:t>
      </w:r>
      <w:r>
        <w:rPr>
          <w:rFonts w:cstheme="minorHAnsi"/>
          <w:color w:val="000000" w:themeColor="text1"/>
          <w:sz w:val="24"/>
          <w:szCs w:val="24"/>
        </w:rPr>
        <w:t>,</w:t>
      </w:r>
      <w:r w:rsidRPr="00486DD7">
        <w:rPr>
          <w:rFonts w:cstheme="minorHAnsi"/>
          <w:color w:val="000000" w:themeColor="text1"/>
          <w:sz w:val="24"/>
          <w:szCs w:val="24"/>
        </w:rPr>
        <w:t xml:space="preserve"> zlokalizowanym w pobliżu wejścia do urzędu przy ul. Strycharskiej 6.</w:t>
      </w:r>
    </w:p>
    <w:p w:rsidR="001601B6" w:rsidRPr="00486DD7" w:rsidRDefault="001601B6" w:rsidP="001601B6">
      <w:pPr>
        <w:spacing w:before="100" w:beforeAutospacing="1" w:after="100" w:afterAutospacing="1" w:line="240" w:lineRule="auto"/>
        <w:rPr>
          <w:rFonts w:cstheme="minorHAnsi"/>
          <w:color w:val="000000" w:themeColor="text1"/>
          <w:sz w:val="24"/>
          <w:szCs w:val="24"/>
        </w:rPr>
      </w:pPr>
      <w:r w:rsidRPr="00486DD7">
        <w:rPr>
          <w:rFonts w:cstheme="minorHAnsi"/>
          <w:color w:val="000000" w:themeColor="text1"/>
          <w:sz w:val="24"/>
          <w:szCs w:val="24"/>
        </w:rPr>
        <w:t>Na szczegółowe pytania</w:t>
      </w:r>
      <w:r>
        <w:rPr>
          <w:rFonts w:cstheme="minorHAnsi"/>
          <w:color w:val="000000" w:themeColor="text1"/>
          <w:sz w:val="24"/>
          <w:szCs w:val="24"/>
        </w:rPr>
        <w:t>,</w:t>
      </w:r>
      <w:r w:rsidRPr="00486DD7">
        <w:rPr>
          <w:rFonts w:cstheme="minorHAnsi"/>
          <w:color w:val="000000" w:themeColor="text1"/>
          <w:sz w:val="24"/>
          <w:szCs w:val="24"/>
        </w:rPr>
        <w:t xml:space="preserve"> dotyczące </w:t>
      </w:r>
      <w:r w:rsidRPr="00486DD7">
        <w:rPr>
          <w:rFonts w:cstheme="minorHAnsi"/>
          <w:bCs/>
          <w:color w:val="000000" w:themeColor="text1"/>
          <w:sz w:val="24"/>
          <w:szCs w:val="24"/>
        </w:rPr>
        <w:t>opłat za gospodarowanie odpadami komunalnymi</w:t>
      </w:r>
      <w:r>
        <w:rPr>
          <w:rFonts w:cstheme="minorHAnsi"/>
          <w:bCs/>
          <w:color w:val="000000" w:themeColor="text1"/>
          <w:sz w:val="24"/>
          <w:szCs w:val="24"/>
        </w:rPr>
        <w:t>,</w:t>
      </w:r>
      <w:r w:rsidRPr="00486DD7">
        <w:rPr>
          <w:rFonts w:cstheme="minorHAnsi"/>
          <w:bCs/>
          <w:color w:val="000000" w:themeColor="text1"/>
          <w:sz w:val="24"/>
          <w:szCs w:val="24"/>
        </w:rPr>
        <w:t xml:space="preserve"> odpowiedzą pracownicy Referatu Gospodarki Odpadami </w:t>
      </w:r>
      <w:r w:rsidRPr="00486DD7">
        <w:rPr>
          <w:rFonts w:cstheme="minorHAnsi"/>
          <w:color w:val="000000" w:themeColor="text1"/>
          <w:sz w:val="24"/>
          <w:szCs w:val="24"/>
        </w:rPr>
        <w:t>Wydziału Gospodarki Komunalnej i Środowiska pod nr telefonów: 41 36 76 664, 41 36 76 655, 41 36 76 684, 41 36 76 656.</w:t>
      </w:r>
    </w:p>
    <w:p w:rsidR="001601B6" w:rsidRPr="00486DD7" w:rsidRDefault="001601B6" w:rsidP="001601B6">
      <w:pPr>
        <w:jc w:val="center"/>
        <w:rPr>
          <w:rFonts w:cstheme="minorHAnsi"/>
          <w:b/>
          <w:bCs/>
          <w:sz w:val="24"/>
          <w:szCs w:val="24"/>
        </w:rPr>
      </w:pPr>
      <w:r>
        <w:rPr>
          <w:rFonts w:cstheme="minorHAnsi"/>
          <w:b/>
          <w:bCs/>
          <w:sz w:val="24"/>
          <w:szCs w:val="24"/>
        </w:rPr>
        <w:lastRenderedPageBreak/>
        <w:t>CZYNSZE LOKALI UŻYTKOWYCH I DZIERŻAWA GRUNTÓW</w:t>
      </w:r>
    </w:p>
    <w:p w:rsidR="001601B6" w:rsidRDefault="001601B6" w:rsidP="001601B6">
      <w:pPr>
        <w:pStyle w:val="Akapitzlist"/>
        <w:numPr>
          <w:ilvl w:val="0"/>
          <w:numId w:val="21"/>
        </w:numPr>
        <w:spacing w:after="0" w:line="240" w:lineRule="auto"/>
        <w:rPr>
          <w:rFonts w:cstheme="minorHAnsi"/>
          <w:sz w:val="24"/>
          <w:szCs w:val="24"/>
        </w:rPr>
      </w:pPr>
      <w:r w:rsidRPr="00486DD7">
        <w:rPr>
          <w:rFonts w:cstheme="minorHAnsi"/>
          <w:sz w:val="24"/>
          <w:szCs w:val="24"/>
        </w:rPr>
        <w:t>Od 1 kwietnia 2020 roku przedsiębiorcy</w:t>
      </w:r>
      <w:r>
        <w:rPr>
          <w:rFonts w:cstheme="minorHAnsi"/>
          <w:sz w:val="24"/>
          <w:szCs w:val="24"/>
        </w:rPr>
        <w:t>,</w:t>
      </w:r>
      <w:r w:rsidRPr="00486DD7">
        <w:rPr>
          <w:rFonts w:cstheme="minorHAnsi"/>
          <w:sz w:val="24"/>
          <w:szCs w:val="24"/>
        </w:rPr>
        <w:t xml:space="preserve"> będący dzierżawcami gruntów Miasta Kielce</w:t>
      </w:r>
      <w:r>
        <w:rPr>
          <w:rFonts w:cstheme="minorHAnsi"/>
          <w:sz w:val="24"/>
          <w:szCs w:val="24"/>
        </w:rPr>
        <w:t>,</w:t>
      </w:r>
      <w:r w:rsidRPr="00486DD7">
        <w:rPr>
          <w:rFonts w:cstheme="minorHAnsi"/>
          <w:sz w:val="24"/>
          <w:szCs w:val="24"/>
        </w:rPr>
        <w:t xml:space="preserve"> przez okres kolejnych trzech miesięcy uiszczać będą czynsz dzierżawny w wysokości 10% dotychczasowego, jeśli na gruncie miejskim prowadzą działalność:</w:t>
      </w:r>
    </w:p>
    <w:p w:rsidR="001601B6" w:rsidRPr="00486DD7" w:rsidRDefault="001601B6" w:rsidP="001601B6">
      <w:pPr>
        <w:pStyle w:val="Akapitzlist"/>
        <w:spacing w:after="0" w:line="240" w:lineRule="auto"/>
        <w:rPr>
          <w:rFonts w:cstheme="minorHAnsi"/>
          <w:sz w:val="24"/>
          <w:szCs w:val="24"/>
        </w:rPr>
      </w:pPr>
    </w:p>
    <w:p w:rsidR="001601B6" w:rsidRPr="00486DD7" w:rsidRDefault="001601B6" w:rsidP="001601B6">
      <w:pPr>
        <w:pStyle w:val="Akapitzlist"/>
        <w:numPr>
          <w:ilvl w:val="0"/>
          <w:numId w:val="20"/>
        </w:numPr>
        <w:spacing w:after="0" w:line="240" w:lineRule="auto"/>
        <w:rPr>
          <w:rFonts w:cstheme="minorHAnsi"/>
          <w:sz w:val="24"/>
          <w:szCs w:val="24"/>
        </w:rPr>
      </w:pPr>
      <w:r>
        <w:rPr>
          <w:rFonts w:cstheme="minorHAnsi"/>
          <w:sz w:val="24"/>
          <w:szCs w:val="24"/>
        </w:rPr>
        <w:t>h</w:t>
      </w:r>
      <w:r w:rsidRPr="00486DD7">
        <w:rPr>
          <w:rFonts w:cstheme="minorHAnsi"/>
          <w:sz w:val="24"/>
          <w:szCs w:val="24"/>
        </w:rPr>
        <w:t>andlową</w:t>
      </w:r>
      <w:r>
        <w:rPr>
          <w:rFonts w:cstheme="minorHAnsi"/>
          <w:sz w:val="24"/>
          <w:szCs w:val="24"/>
        </w:rPr>
        <w:t>,</w:t>
      </w:r>
    </w:p>
    <w:p w:rsidR="001601B6" w:rsidRPr="00486DD7" w:rsidRDefault="001601B6" w:rsidP="001601B6">
      <w:pPr>
        <w:pStyle w:val="Akapitzlist"/>
        <w:numPr>
          <w:ilvl w:val="0"/>
          <w:numId w:val="20"/>
        </w:numPr>
        <w:spacing w:after="0" w:line="240" w:lineRule="auto"/>
        <w:rPr>
          <w:rFonts w:cstheme="minorHAnsi"/>
          <w:sz w:val="24"/>
          <w:szCs w:val="24"/>
        </w:rPr>
      </w:pPr>
      <w:r w:rsidRPr="00486DD7">
        <w:rPr>
          <w:rFonts w:cstheme="minorHAnsi"/>
          <w:sz w:val="24"/>
          <w:szCs w:val="24"/>
        </w:rPr>
        <w:t xml:space="preserve">handlową </w:t>
      </w:r>
      <w:r>
        <w:rPr>
          <w:rFonts w:cstheme="minorHAnsi"/>
          <w:sz w:val="24"/>
          <w:szCs w:val="24"/>
        </w:rPr>
        <w:t>–</w:t>
      </w:r>
      <w:r w:rsidRPr="00486DD7">
        <w:rPr>
          <w:rFonts w:cstheme="minorHAnsi"/>
          <w:sz w:val="24"/>
          <w:szCs w:val="24"/>
        </w:rPr>
        <w:t xml:space="preserve"> sezonową</w:t>
      </w:r>
      <w:r>
        <w:rPr>
          <w:rFonts w:cstheme="minorHAnsi"/>
          <w:sz w:val="24"/>
          <w:szCs w:val="24"/>
        </w:rPr>
        <w:t>,</w:t>
      </w:r>
    </w:p>
    <w:p w:rsidR="001601B6" w:rsidRPr="00486DD7" w:rsidRDefault="001601B6" w:rsidP="001601B6">
      <w:pPr>
        <w:pStyle w:val="Akapitzlist"/>
        <w:numPr>
          <w:ilvl w:val="0"/>
          <w:numId w:val="20"/>
        </w:numPr>
        <w:spacing w:after="0" w:line="240" w:lineRule="auto"/>
        <w:rPr>
          <w:rFonts w:cstheme="minorHAnsi"/>
          <w:sz w:val="24"/>
          <w:szCs w:val="24"/>
        </w:rPr>
      </w:pPr>
      <w:r w:rsidRPr="00486DD7">
        <w:rPr>
          <w:rFonts w:cstheme="minorHAnsi"/>
          <w:sz w:val="24"/>
          <w:szCs w:val="24"/>
        </w:rPr>
        <w:t>usługową</w:t>
      </w:r>
      <w:r>
        <w:rPr>
          <w:rFonts w:cstheme="minorHAnsi"/>
          <w:sz w:val="24"/>
          <w:szCs w:val="24"/>
        </w:rPr>
        <w:t>,</w:t>
      </w:r>
    </w:p>
    <w:p w:rsidR="001601B6" w:rsidRPr="00486DD7" w:rsidRDefault="001601B6" w:rsidP="001601B6">
      <w:pPr>
        <w:pStyle w:val="Akapitzlist"/>
        <w:numPr>
          <w:ilvl w:val="0"/>
          <w:numId w:val="20"/>
        </w:numPr>
        <w:spacing w:after="0" w:line="240" w:lineRule="auto"/>
        <w:rPr>
          <w:rFonts w:cstheme="minorHAnsi"/>
          <w:sz w:val="24"/>
          <w:szCs w:val="24"/>
        </w:rPr>
      </w:pPr>
      <w:r w:rsidRPr="00486DD7">
        <w:rPr>
          <w:rFonts w:cstheme="minorHAnsi"/>
          <w:sz w:val="24"/>
          <w:szCs w:val="24"/>
        </w:rPr>
        <w:t>parkingów</w:t>
      </w:r>
      <w:r>
        <w:rPr>
          <w:rFonts w:cstheme="minorHAnsi"/>
          <w:sz w:val="24"/>
          <w:szCs w:val="24"/>
        </w:rPr>
        <w:t>,</w:t>
      </w:r>
    </w:p>
    <w:p w:rsidR="001601B6" w:rsidRPr="00486DD7" w:rsidRDefault="001601B6" w:rsidP="001601B6">
      <w:pPr>
        <w:pStyle w:val="Akapitzlist"/>
        <w:numPr>
          <w:ilvl w:val="0"/>
          <w:numId w:val="20"/>
        </w:numPr>
        <w:spacing w:after="0" w:line="240" w:lineRule="auto"/>
        <w:rPr>
          <w:rFonts w:cstheme="minorHAnsi"/>
          <w:sz w:val="24"/>
          <w:szCs w:val="24"/>
        </w:rPr>
      </w:pPr>
      <w:r w:rsidRPr="00486DD7">
        <w:rPr>
          <w:rFonts w:cstheme="minorHAnsi"/>
          <w:sz w:val="24"/>
          <w:szCs w:val="24"/>
        </w:rPr>
        <w:t>parkingów z zapleczem budowy</w:t>
      </w:r>
      <w:r>
        <w:rPr>
          <w:rFonts w:cstheme="minorHAnsi"/>
          <w:sz w:val="24"/>
          <w:szCs w:val="24"/>
        </w:rPr>
        <w:t>,</w:t>
      </w:r>
    </w:p>
    <w:p w:rsidR="001601B6" w:rsidRPr="00486DD7" w:rsidRDefault="001601B6" w:rsidP="001601B6">
      <w:pPr>
        <w:pStyle w:val="Akapitzlist"/>
        <w:numPr>
          <w:ilvl w:val="0"/>
          <w:numId w:val="20"/>
        </w:numPr>
        <w:spacing w:after="0" w:line="240" w:lineRule="auto"/>
        <w:rPr>
          <w:rFonts w:cstheme="minorHAnsi"/>
          <w:sz w:val="24"/>
          <w:szCs w:val="24"/>
        </w:rPr>
      </w:pPr>
      <w:r w:rsidRPr="00486DD7">
        <w:rPr>
          <w:rFonts w:cstheme="minorHAnsi"/>
          <w:sz w:val="24"/>
          <w:szCs w:val="24"/>
        </w:rPr>
        <w:t xml:space="preserve">przemysłowo </w:t>
      </w:r>
      <w:r>
        <w:rPr>
          <w:rFonts w:cstheme="minorHAnsi"/>
          <w:sz w:val="24"/>
          <w:szCs w:val="24"/>
        </w:rPr>
        <w:t>–</w:t>
      </w:r>
      <w:r w:rsidRPr="00486DD7">
        <w:rPr>
          <w:rFonts w:cstheme="minorHAnsi"/>
          <w:sz w:val="24"/>
          <w:szCs w:val="24"/>
        </w:rPr>
        <w:t xml:space="preserve"> składową</w:t>
      </w:r>
      <w:r>
        <w:rPr>
          <w:rFonts w:cstheme="minorHAnsi"/>
          <w:sz w:val="24"/>
          <w:szCs w:val="24"/>
        </w:rPr>
        <w:t>,</w:t>
      </w:r>
    </w:p>
    <w:p w:rsidR="001601B6" w:rsidRDefault="001601B6" w:rsidP="001601B6">
      <w:pPr>
        <w:pStyle w:val="Akapitzlist"/>
        <w:numPr>
          <w:ilvl w:val="0"/>
          <w:numId w:val="20"/>
        </w:numPr>
        <w:spacing w:after="0" w:line="240" w:lineRule="auto"/>
        <w:rPr>
          <w:rFonts w:cstheme="minorHAnsi"/>
          <w:sz w:val="24"/>
          <w:szCs w:val="24"/>
        </w:rPr>
      </w:pPr>
      <w:r w:rsidRPr="00486DD7">
        <w:rPr>
          <w:rFonts w:cstheme="minorHAnsi"/>
          <w:sz w:val="24"/>
          <w:szCs w:val="24"/>
        </w:rPr>
        <w:t xml:space="preserve">sportową i rekreacyjną. </w:t>
      </w:r>
    </w:p>
    <w:p w:rsidR="001601B6" w:rsidRPr="00486DD7" w:rsidRDefault="001601B6" w:rsidP="001601B6">
      <w:pPr>
        <w:pStyle w:val="Akapitzlist"/>
        <w:spacing w:after="0" w:line="240" w:lineRule="auto"/>
        <w:ind w:left="1068"/>
        <w:rPr>
          <w:rFonts w:cstheme="minorHAnsi"/>
          <w:sz w:val="24"/>
          <w:szCs w:val="24"/>
        </w:rPr>
      </w:pPr>
    </w:p>
    <w:p w:rsidR="001601B6" w:rsidRPr="00486DD7" w:rsidRDefault="001601B6" w:rsidP="001601B6">
      <w:pPr>
        <w:rPr>
          <w:rFonts w:cstheme="minorHAnsi"/>
          <w:sz w:val="24"/>
          <w:szCs w:val="24"/>
        </w:rPr>
      </w:pPr>
      <w:r w:rsidRPr="00486DD7">
        <w:rPr>
          <w:rFonts w:cstheme="minorHAnsi"/>
          <w:sz w:val="24"/>
          <w:szCs w:val="24"/>
        </w:rPr>
        <w:t xml:space="preserve">Obciążenie przedsiębiorców z tego tytułu spadnie tym samym o 90%. </w:t>
      </w:r>
    </w:p>
    <w:p w:rsidR="005A0169" w:rsidRDefault="001601B6" w:rsidP="00905A5A">
      <w:pPr>
        <w:pStyle w:val="Akapitzlist"/>
        <w:numPr>
          <w:ilvl w:val="0"/>
          <w:numId w:val="21"/>
        </w:numPr>
        <w:spacing w:after="0" w:line="240" w:lineRule="auto"/>
        <w:rPr>
          <w:rFonts w:cstheme="minorHAnsi"/>
          <w:sz w:val="24"/>
          <w:szCs w:val="24"/>
        </w:rPr>
      </w:pPr>
      <w:r w:rsidRPr="005A0169">
        <w:rPr>
          <w:rFonts w:cstheme="minorHAnsi"/>
          <w:sz w:val="24"/>
          <w:szCs w:val="24"/>
        </w:rPr>
        <w:t>Możliwe będzie także przesunięcie terminu płatności opłat za użytkowanie wieczyste dla przedsiębiorców, których nieruchomości wykorzystywane są w celu prowadzenia działalności gospodarczej (po zmianie przepisów ustawowych).</w:t>
      </w:r>
    </w:p>
    <w:p w:rsidR="005A0169" w:rsidRPr="005A0169" w:rsidRDefault="005A0169" w:rsidP="005A0169">
      <w:pPr>
        <w:spacing w:after="0" w:line="240" w:lineRule="auto"/>
        <w:ind w:left="360"/>
        <w:rPr>
          <w:rFonts w:cstheme="minorHAnsi"/>
          <w:sz w:val="24"/>
          <w:szCs w:val="24"/>
        </w:rPr>
      </w:pPr>
    </w:p>
    <w:p w:rsidR="001601B6" w:rsidRDefault="001601B6" w:rsidP="005A0169">
      <w:pPr>
        <w:spacing w:after="0" w:line="240" w:lineRule="auto"/>
        <w:rPr>
          <w:rFonts w:cstheme="minorHAnsi"/>
          <w:sz w:val="24"/>
          <w:szCs w:val="24"/>
        </w:rPr>
      </w:pPr>
      <w:r w:rsidRPr="005A0169">
        <w:rPr>
          <w:rFonts w:cstheme="minorHAnsi"/>
          <w:sz w:val="24"/>
          <w:szCs w:val="24"/>
        </w:rPr>
        <w:t xml:space="preserve">Zmniejszenie czynszu dzierżawnego następować będzie po złożeniu wniosku, którego wzór zamieszczony zostanie na stronie internetowej Urzędu Miasta Kielce (Biuletyn Informacji Publicznej). Oprócz tradycyjnej formy papierowej, można przesłać wypełniony wniosek za pomocą platformy ePUAP lub w formie skanów albo fotografii z widocznym podpisem osoby upoważnionej do reprezentacji firmy, na adres </w:t>
      </w:r>
      <w:hyperlink r:id="rId12" w:history="1">
        <w:r w:rsidRPr="005A0169">
          <w:rPr>
            <w:rStyle w:val="Hipercze"/>
            <w:rFonts w:cstheme="minorHAnsi"/>
            <w:sz w:val="24"/>
            <w:szCs w:val="24"/>
          </w:rPr>
          <w:t>sekretariat.gn@um.kielce.pl</w:t>
        </w:r>
      </w:hyperlink>
      <w:r w:rsidRPr="005A0169">
        <w:rPr>
          <w:rFonts w:cstheme="minorHAnsi"/>
          <w:sz w:val="24"/>
          <w:szCs w:val="24"/>
        </w:rPr>
        <w:t>.</w:t>
      </w:r>
    </w:p>
    <w:p w:rsidR="005A0169" w:rsidRPr="005A0169" w:rsidRDefault="005A0169" w:rsidP="005A0169">
      <w:pPr>
        <w:spacing w:after="0" w:line="240" w:lineRule="auto"/>
        <w:rPr>
          <w:rFonts w:cstheme="minorHAnsi"/>
          <w:sz w:val="24"/>
          <w:szCs w:val="24"/>
        </w:rPr>
      </w:pPr>
    </w:p>
    <w:p w:rsidR="001601B6" w:rsidRPr="005B7D62" w:rsidRDefault="001601B6" w:rsidP="001601B6">
      <w:pPr>
        <w:pStyle w:val="Akapitzlist"/>
        <w:numPr>
          <w:ilvl w:val="0"/>
          <w:numId w:val="21"/>
        </w:numPr>
        <w:spacing w:after="160" w:line="259" w:lineRule="auto"/>
        <w:rPr>
          <w:rFonts w:cstheme="minorHAnsi"/>
          <w:sz w:val="24"/>
          <w:szCs w:val="24"/>
        </w:rPr>
      </w:pPr>
      <w:r w:rsidRPr="005B7D62">
        <w:rPr>
          <w:rFonts w:cstheme="minorHAnsi"/>
          <w:sz w:val="24"/>
          <w:szCs w:val="24"/>
        </w:rPr>
        <w:t>Dla przedsiębiorców - najemców lokali użytkowych w zarządzie Miejskiego Zarządu Budynków, prowadzących usługi i działalność w branżach wymienionych w Rozporządzeniu Ministra Zdrowia z dnia 20 marca 2020 r. w sprawie ogłoszenia na obszarze Rzeczypospolitej Polskiej stanu epidemii oraz pozostałych, którzy ze względu na panującą sytuację zmuszeni zostali do ograniczenia działalności, zastosowana zostanie stawka czynszu w wysokości 1 zł od najmowanego lokalu, niezależnie od jego wielkości, za miesiąc kwiecień 2020 roku.</w:t>
      </w:r>
    </w:p>
    <w:p w:rsidR="001601B6" w:rsidRPr="005A0169" w:rsidRDefault="001601B6" w:rsidP="005A0169">
      <w:pPr>
        <w:rPr>
          <w:rFonts w:cstheme="minorHAnsi"/>
          <w:sz w:val="24"/>
          <w:szCs w:val="24"/>
        </w:rPr>
      </w:pPr>
      <w:r w:rsidRPr="005A0169">
        <w:rPr>
          <w:rFonts w:cstheme="minorHAnsi"/>
          <w:sz w:val="24"/>
          <w:szCs w:val="24"/>
        </w:rPr>
        <w:t xml:space="preserve">Jednocześnie odroczone zostaną terminy płatności czynszu za kolejne dwa miesiące, tj. maj </w:t>
      </w:r>
      <w:r w:rsidR="003853E7">
        <w:rPr>
          <w:rFonts w:cstheme="minorHAnsi"/>
          <w:sz w:val="24"/>
          <w:szCs w:val="24"/>
        </w:rPr>
        <w:br/>
      </w:r>
      <w:bookmarkStart w:id="0" w:name="_GoBack"/>
      <w:bookmarkEnd w:id="0"/>
      <w:r w:rsidRPr="005A0169">
        <w:rPr>
          <w:rFonts w:cstheme="minorHAnsi"/>
          <w:sz w:val="24"/>
          <w:szCs w:val="24"/>
        </w:rPr>
        <w:t>i czerwiec 2020 roku.</w:t>
      </w:r>
    </w:p>
    <w:p w:rsidR="001601B6" w:rsidRPr="005A0169" w:rsidRDefault="001601B6" w:rsidP="005A0169">
      <w:pPr>
        <w:rPr>
          <w:rFonts w:cstheme="minorHAnsi"/>
          <w:sz w:val="24"/>
          <w:szCs w:val="24"/>
        </w:rPr>
      </w:pPr>
      <w:r w:rsidRPr="005A0169">
        <w:rPr>
          <w:rFonts w:cstheme="minorHAnsi"/>
          <w:sz w:val="24"/>
          <w:szCs w:val="24"/>
        </w:rPr>
        <w:t xml:space="preserve">Ustalenie stawki czynszu za miesiąc kwiecień oraz odroczenie może nastąpić na wniosek zainteresowanego podmiotu. Wnioski, które będą rozpatrywane indywidualnie, należy składać do Miejskiego Zarządu Budynków, ul. Paderewskiego 20 lub drogą elektroniczną. Wzór wniosku zostanie zamieszczony na stronie internetowej </w:t>
      </w:r>
      <w:hyperlink r:id="rId13" w:history="1">
        <w:r w:rsidRPr="005A0169">
          <w:rPr>
            <w:rStyle w:val="Hipercze"/>
            <w:rFonts w:cstheme="minorHAnsi"/>
            <w:sz w:val="24"/>
            <w:szCs w:val="24"/>
          </w:rPr>
          <w:t>www.mzb.kielce.pl</w:t>
        </w:r>
      </w:hyperlink>
      <w:r w:rsidRPr="005A0169">
        <w:rPr>
          <w:rFonts w:cstheme="minorHAnsi"/>
          <w:sz w:val="24"/>
          <w:szCs w:val="24"/>
        </w:rPr>
        <w:t>.</w:t>
      </w:r>
    </w:p>
    <w:p w:rsidR="001601B6" w:rsidRPr="005A0169" w:rsidRDefault="005A0169" w:rsidP="005A0169">
      <w:pPr>
        <w:jc w:val="center"/>
        <w:rPr>
          <w:rFonts w:cstheme="minorHAnsi"/>
          <w:sz w:val="24"/>
          <w:szCs w:val="24"/>
        </w:rPr>
      </w:pPr>
      <w:r>
        <w:rPr>
          <w:rFonts w:cstheme="minorHAnsi"/>
          <w:sz w:val="24"/>
          <w:szCs w:val="24"/>
        </w:rPr>
        <w:t>---------</w:t>
      </w:r>
    </w:p>
    <w:p w:rsidR="001601B6" w:rsidRPr="00BF2F93" w:rsidRDefault="001601B6" w:rsidP="001601B6">
      <w:pPr>
        <w:rPr>
          <w:rFonts w:cstheme="minorHAnsi"/>
          <w:color w:val="000000" w:themeColor="text1"/>
          <w:sz w:val="24"/>
          <w:szCs w:val="24"/>
        </w:rPr>
      </w:pPr>
      <w:r>
        <w:rPr>
          <w:rFonts w:cstheme="minorHAnsi"/>
          <w:sz w:val="24"/>
          <w:szCs w:val="24"/>
        </w:rPr>
        <w:t xml:space="preserve">- </w:t>
      </w:r>
      <w:r w:rsidRPr="00486DD7">
        <w:rPr>
          <w:rFonts w:cstheme="minorHAnsi"/>
          <w:color w:val="000000" w:themeColor="text1"/>
          <w:sz w:val="24"/>
          <w:szCs w:val="24"/>
        </w:rPr>
        <w:t xml:space="preserve">Czekamy </w:t>
      </w:r>
      <w:r>
        <w:rPr>
          <w:rFonts w:cstheme="minorHAnsi"/>
          <w:color w:val="000000" w:themeColor="text1"/>
          <w:sz w:val="24"/>
          <w:szCs w:val="24"/>
        </w:rPr>
        <w:t xml:space="preserve">również </w:t>
      </w:r>
      <w:r w:rsidRPr="00486DD7">
        <w:rPr>
          <w:rFonts w:cstheme="minorHAnsi"/>
          <w:color w:val="000000" w:themeColor="text1"/>
          <w:sz w:val="24"/>
          <w:szCs w:val="24"/>
        </w:rPr>
        <w:t>na systemowe rozwiązania rządu</w:t>
      </w:r>
      <w:r>
        <w:rPr>
          <w:rFonts w:cstheme="minorHAnsi"/>
          <w:color w:val="000000" w:themeColor="text1"/>
          <w:sz w:val="24"/>
          <w:szCs w:val="24"/>
        </w:rPr>
        <w:t xml:space="preserve">, który opracowuje </w:t>
      </w:r>
      <w:r w:rsidRPr="00486DD7">
        <w:rPr>
          <w:rFonts w:cstheme="minorHAnsi"/>
          <w:color w:val="000000" w:themeColor="text1"/>
          <w:sz w:val="24"/>
          <w:szCs w:val="24"/>
        </w:rPr>
        <w:t xml:space="preserve">tzw. pakiet osłonowy dla firm w związku z koronawirusem. </w:t>
      </w:r>
      <w:r>
        <w:rPr>
          <w:rFonts w:cstheme="minorHAnsi"/>
          <w:color w:val="000000" w:themeColor="text1"/>
          <w:sz w:val="24"/>
          <w:szCs w:val="24"/>
        </w:rPr>
        <w:t>Jego wprowadzenie</w:t>
      </w:r>
      <w:r w:rsidRPr="00486DD7">
        <w:rPr>
          <w:rFonts w:cstheme="minorHAnsi"/>
          <w:color w:val="000000" w:themeColor="text1"/>
          <w:sz w:val="24"/>
          <w:szCs w:val="24"/>
        </w:rPr>
        <w:t xml:space="preserve"> ma pomóc biznesowi przetrwać obecną, trudną sytuację w Polsce. </w:t>
      </w:r>
      <w:r>
        <w:rPr>
          <w:rFonts w:cstheme="minorHAnsi"/>
          <w:color w:val="000000" w:themeColor="text1"/>
          <w:sz w:val="24"/>
          <w:szCs w:val="24"/>
        </w:rPr>
        <w:t>Gdy</w:t>
      </w:r>
      <w:r w:rsidRPr="00486DD7">
        <w:rPr>
          <w:rFonts w:cstheme="minorHAnsi"/>
          <w:color w:val="000000" w:themeColor="text1"/>
          <w:sz w:val="24"/>
          <w:szCs w:val="24"/>
        </w:rPr>
        <w:t xml:space="preserve"> tylko </w:t>
      </w:r>
      <w:r>
        <w:rPr>
          <w:rFonts w:cstheme="minorHAnsi"/>
          <w:color w:val="000000" w:themeColor="text1"/>
          <w:sz w:val="24"/>
          <w:szCs w:val="24"/>
        </w:rPr>
        <w:t xml:space="preserve">przepisy </w:t>
      </w:r>
      <w:r w:rsidRPr="00486DD7">
        <w:rPr>
          <w:rFonts w:cstheme="minorHAnsi"/>
          <w:color w:val="000000" w:themeColor="text1"/>
          <w:sz w:val="24"/>
          <w:szCs w:val="24"/>
        </w:rPr>
        <w:t xml:space="preserve">wejdą w życie, wprowadzimy je do </w:t>
      </w:r>
      <w:r w:rsidRPr="00486DD7">
        <w:rPr>
          <w:rFonts w:cstheme="minorHAnsi"/>
          <w:color w:val="000000" w:themeColor="text1"/>
          <w:sz w:val="24"/>
          <w:szCs w:val="24"/>
        </w:rPr>
        <w:lastRenderedPageBreak/>
        <w:t>naszego pakietu i rozszerzymy pomoc dla przedsiębiorców</w:t>
      </w:r>
      <w:r>
        <w:rPr>
          <w:rFonts w:cstheme="minorHAnsi"/>
          <w:color w:val="000000" w:themeColor="text1"/>
          <w:sz w:val="24"/>
          <w:szCs w:val="24"/>
        </w:rPr>
        <w:t xml:space="preserve"> – podkreśla Bogdan Wenta, prezydent Kielc.</w:t>
      </w:r>
    </w:p>
    <w:p w:rsidR="00F942A8" w:rsidRPr="00081431" w:rsidRDefault="00F942A8" w:rsidP="001601B6">
      <w:pPr>
        <w:jc w:val="both"/>
        <w:rPr>
          <w:rFonts w:ascii="Verdana" w:hAnsi="Verdana"/>
          <w:sz w:val="20"/>
          <w:szCs w:val="20"/>
          <w:lang w:eastAsia="pl-PL"/>
        </w:rPr>
      </w:pPr>
    </w:p>
    <w:sectPr w:rsidR="00F942A8" w:rsidRPr="00081431" w:rsidSect="008D7411">
      <w:head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AB7" w:rsidRDefault="003E7AB7" w:rsidP="007A12B3">
      <w:pPr>
        <w:spacing w:after="0" w:line="240" w:lineRule="auto"/>
      </w:pPr>
      <w:r>
        <w:separator/>
      </w:r>
    </w:p>
  </w:endnote>
  <w:endnote w:type="continuationSeparator" w:id="1">
    <w:p w:rsidR="003E7AB7" w:rsidRDefault="003E7AB7" w:rsidP="007A12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AB7" w:rsidRDefault="003E7AB7" w:rsidP="007A12B3">
      <w:pPr>
        <w:spacing w:after="0" w:line="240" w:lineRule="auto"/>
      </w:pPr>
      <w:r>
        <w:separator/>
      </w:r>
    </w:p>
  </w:footnote>
  <w:footnote w:type="continuationSeparator" w:id="1">
    <w:p w:rsidR="003E7AB7" w:rsidRDefault="003E7AB7" w:rsidP="007A12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2B3" w:rsidRDefault="002252D9" w:rsidP="002252D9">
    <w:pPr>
      <w:pStyle w:val="Nagwek"/>
      <w:tabs>
        <w:tab w:val="clear" w:pos="4536"/>
        <w:tab w:val="clear" w:pos="9072"/>
        <w:tab w:val="left" w:pos="99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6599A"/>
    <w:multiLevelType w:val="hybridMultilevel"/>
    <w:tmpl w:val="82AC8A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5BF2D73"/>
    <w:multiLevelType w:val="hybridMultilevel"/>
    <w:tmpl w:val="7EEC8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4546D75"/>
    <w:multiLevelType w:val="hybridMultilevel"/>
    <w:tmpl w:val="DEC844E0"/>
    <w:lvl w:ilvl="0" w:tplc="5BC299E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7744A3C"/>
    <w:multiLevelType w:val="hybridMultilevel"/>
    <w:tmpl w:val="6EA2BD38"/>
    <w:lvl w:ilvl="0" w:tplc="5BC299E4">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E6D562E"/>
    <w:multiLevelType w:val="hybridMultilevel"/>
    <w:tmpl w:val="BCCA1C88"/>
    <w:lvl w:ilvl="0" w:tplc="04150003">
      <w:start w:val="1"/>
      <w:numFmt w:val="bullet"/>
      <w:lvlText w:val="o"/>
      <w:lvlJc w:val="left"/>
      <w:pPr>
        <w:ind w:left="1068" w:hanging="708"/>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7382269"/>
    <w:multiLevelType w:val="hybridMultilevel"/>
    <w:tmpl w:val="98E27C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96173DB"/>
    <w:multiLevelType w:val="hybridMultilevel"/>
    <w:tmpl w:val="D5A6BB42"/>
    <w:lvl w:ilvl="0" w:tplc="0415000F">
      <w:start w:val="1"/>
      <w:numFmt w:val="decimal"/>
      <w:lvlText w:val="%1."/>
      <w:lvlJc w:val="left"/>
      <w:pPr>
        <w:ind w:left="1068" w:hanging="708"/>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FD215E1"/>
    <w:multiLevelType w:val="hybridMultilevel"/>
    <w:tmpl w:val="A8101A74"/>
    <w:lvl w:ilvl="0" w:tplc="E7D4464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0B510FC"/>
    <w:multiLevelType w:val="hybridMultilevel"/>
    <w:tmpl w:val="6D107C3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nsid w:val="53CE5F9D"/>
    <w:multiLevelType w:val="hybridMultilevel"/>
    <w:tmpl w:val="3C588BA2"/>
    <w:lvl w:ilvl="0" w:tplc="04150001">
      <w:start w:val="1"/>
      <w:numFmt w:val="bullet"/>
      <w:lvlText w:val=""/>
      <w:lvlJc w:val="left"/>
      <w:pPr>
        <w:ind w:left="1068" w:hanging="708"/>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54211BF"/>
    <w:multiLevelType w:val="hybridMultilevel"/>
    <w:tmpl w:val="91888F3A"/>
    <w:lvl w:ilvl="0" w:tplc="5BC299E4">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81E2D22"/>
    <w:multiLevelType w:val="hybridMultilevel"/>
    <w:tmpl w:val="4D02B4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BFC25B3"/>
    <w:multiLevelType w:val="hybridMultilevel"/>
    <w:tmpl w:val="8C063548"/>
    <w:lvl w:ilvl="0" w:tplc="556228C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D5F464B"/>
    <w:multiLevelType w:val="hybridMultilevel"/>
    <w:tmpl w:val="C22A5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12800F3"/>
    <w:multiLevelType w:val="multilevel"/>
    <w:tmpl w:val="281A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85493C"/>
    <w:multiLevelType w:val="hybridMultilevel"/>
    <w:tmpl w:val="9D32F6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1940DA4"/>
    <w:multiLevelType w:val="hybridMultilevel"/>
    <w:tmpl w:val="65FC14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421727D"/>
    <w:multiLevelType w:val="hybridMultilevel"/>
    <w:tmpl w:val="F6CEF2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5BD15D8"/>
    <w:multiLevelType w:val="hybridMultilevel"/>
    <w:tmpl w:val="60BED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7B247BF"/>
    <w:multiLevelType w:val="hybridMultilevel"/>
    <w:tmpl w:val="39A628B4"/>
    <w:lvl w:ilvl="0" w:tplc="5BC299E4">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9C84B10"/>
    <w:multiLevelType w:val="hybridMultilevel"/>
    <w:tmpl w:val="E0CA26EE"/>
    <w:lvl w:ilvl="0" w:tplc="0668010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D02107B"/>
    <w:multiLevelType w:val="hybridMultilevel"/>
    <w:tmpl w:val="C07E1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DC94A18"/>
    <w:multiLevelType w:val="hybridMultilevel"/>
    <w:tmpl w:val="632045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1"/>
  </w:num>
  <w:num w:numId="3">
    <w:abstractNumId w:val="1"/>
  </w:num>
  <w:num w:numId="4">
    <w:abstractNumId w:val="9"/>
  </w:num>
  <w:num w:numId="5">
    <w:abstractNumId w:val="6"/>
  </w:num>
  <w:num w:numId="6">
    <w:abstractNumId w:val="4"/>
  </w:num>
  <w:num w:numId="7">
    <w:abstractNumId w:val="22"/>
  </w:num>
  <w:num w:numId="8">
    <w:abstractNumId w:val="21"/>
  </w:num>
  <w:num w:numId="9">
    <w:abstractNumId w:val="12"/>
  </w:num>
  <w:num w:numId="10">
    <w:abstractNumId w:val="18"/>
  </w:num>
  <w:num w:numId="11">
    <w:abstractNumId w:val="19"/>
  </w:num>
  <w:num w:numId="12">
    <w:abstractNumId w:val="3"/>
  </w:num>
  <w:num w:numId="13">
    <w:abstractNumId w:val="7"/>
  </w:num>
  <w:num w:numId="14">
    <w:abstractNumId w:val="2"/>
  </w:num>
  <w:num w:numId="15">
    <w:abstractNumId w:val="10"/>
  </w:num>
  <w:num w:numId="16">
    <w:abstractNumId w:val="13"/>
  </w:num>
  <w:num w:numId="17">
    <w:abstractNumId w:val="20"/>
  </w:num>
  <w:num w:numId="18">
    <w:abstractNumId w:val="17"/>
  </w:num>
  <w:num w:numId="19">
    <w:abstractNumId w:val="14"/>
  </w:num>
  <w:num w:numId="20">
    <w:abstractNumId w:val="8"/>
  </w:num>
  <w:num w:numId="21">
    <w:abstractNumId w:val="16"/>
  </w:num>
  <w:num w:numId="22">
    <w:abstractNumId w:val="15"/>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D850E5"/>
    <w:rsid w:val="00025E16"/>
    <w:rsid w:val="00081431"/>
    <w:rsid w:val="000820C1"/>
    <w:rsid w:val="00092F7A"/>
    <w:rsid w:val="000A5019"/>
    <w:rsid w:val="000C2349"/>
    <w:rsid w:val="000D52AA"/>
    <w:rsid w:val="000E56B6"/>
    <w:rsid w:val="001002A7"/>
    <w:rsid w:val="00131FB7"/>
    <w:rsid w:val="0014780C"/>
    <w:rsid w:val="001601B6"/>
    <w:rsid w:val="00167523"/>
    <w:rsid w:val="001760E0"/>
    <w:rsid w:val="001C191C"/>
    <w:rsid w:val="001E7E91"/>
    <w:rsid w:val="00205950"/>
    <w:rsid w:val="002252D9"/>
    <w:rsid w:val="002321C2"/>
    <w:rsid w:val="002363D7"/>
    <w:rsid w:val="00236D07"/>
    <w:rsid w:val="00250369"/>
    <w:rsid w:val="002723A0"/>
    <w:rsid w:val="002E496C"/>
    <w:rsid w:val="002F02C3"/>
    <w:rsid w:val="00353608"/>
    <w:rsid w:val="00365D9E"/>
    <w:rsid w:val="00366FF5"/>
    <w:rsid w:val="003853E7"/>
    <w:rsid w:val="00391EC2"/>
    <w:rsid w:val="003A6715"/>
    <w:rsid w:val="003C5D12"/>
    <w:rsid w:val="003D2FC0"/>
    <w:rsid w:val="003E7AB7"/>
    <w:rsid w:val="003F4EB2"/>
    <w:rsid w:val="004421CA"/>
    <w:rsid w:val="004520EA"/>
    <w:rsid w:val="00456ED9"/>
    <w:rsid w:val="00463BA4"/>
    <w:rsid w:val="00471F0A"/>
    <w:rsid w:val="004A642E"/>
    <w:rsid w:val="004D7622"/>
    <w:rsid w:val="004E63F7"/>
    <w:rsid w:val="004F3C1A"/>
    <w:rsid w:val="004F70E5"/>
    <w:rsid w:val="00534A5C"/>
    <w:rsid w:val="0053542D"/>
    <w:rsid w:val="00580831"/>
    <w:rsid w:val="005A0169"/>
    <w:rsid w:val="005C1C04"/>
    <w:rsid w:val="005C2855"/>
    <w:rsid w:val="00642ADC"/>
    <w:rsid w:val="006443C1"/>
    <w:rsid w:val="0066041A"/>
    <w:rsid w:val="00673E02"/>
    <w:rsid w:val="007013D4"/>
    <w:rsid w:val="00715F68"/>
    <w:rsid w:val="00782929"/>
    <w:rsid w:val="007866C2"/>
    <w:rsid w:val="007A0534"/>
    <w:rsid w:val="007A12B3"/>
    <w:rsid w:val="007A33D7"/>
    <w:rsid w:val="007C77AE"/>
    <w:rsid w:val="007D67C5"/>
    <w:rsid w:val="007F26E9"/>
    <w:rsid w:val="00803ABD"/>
    <w:rsid w:val="0080726C"/>
    <w:rsid w:val="00832CBC"/>
    <w:rsid w:val="008366E6"/>
    <w:rsid w:val="008538A0"/>
    <w:rsid w:val="008861A4"/>
    <w:rsid w:val="008B0973"/>
    <w:rsid w:val="008C100E"/>
    <w:rsid w:val="008D7411"/>
    <w:rsid w:val="009062CD"/>
    <w:rsid w:val="009279DF"/>
    <w:rsid w:val="00966C44"/>
    <w:rsid w:val="009A092B"/>
    <w:rsid w:val="00A157EA"/>
    <w:rsid w:val="00A41AFF"/>
    <w:rsid w:val="00A45166"/>
    <w:rsid w:val="00A50B13"/>
    <w:rsid w:val="00A810F6"/>
    <w:rsid w:val="00AC7491"/>
    <w:rsid w:val="00AE1A9A"/>
    <w:rsid w:val="00AF2F66"/>
    <w:rsid w:val="00B037EA"/>
    <w:rsid w:val="00B119F3"/>
    <w:rsid w:val="00B305EA"/>
    <w:rsid w:val="00B413ED"/>
    <w:rsid w:val="00B5408D"/>
    <w:rsid w:val="00B90A1C"/>
    <w:rsid w:val="00BB12A9"/>
    <w:rsid w:val="00BB5417"/>
    <w:rsid w:val="00BD3333"/>
    <w:rsid w:val="00C01EF3"/>
    <w:rsid w:val="00C42592"/>
    <w:rsid w:val="00C70AF9"/>
    <w:rsid w:val="00C73C79"/>
    <w:rsid w:val="00CB4416"/>
    <w:rsid w:val="00CE01A3"/>
    <w:rsid w:val="00D31525"/>
    <w:rsid w:val="00D433BE"/>
    <w:rsid w:val="00D666B0"/>
    <w:rsid w:val="00D75F7A"/>
    <w:rsid w:val="00D82EB9"/>
    <w:rsid w:val="00D84D69"/>
    <w:rsid w:val="00D850E5"/>
    <w:rsid w:val="00D961A4"/>
    <w:rsid w:val="00DA5352"/>
    <w:rsid w:val="00DE1172"/>
    <w:rsid w:val="00E15936"/>
    <w:rsid w:val="00E4335F"/>
    <w:rsid w:val="00E51019"/>
    <w:rsid w:val="00E513CF"/>
    <w:rsid w:val="00E56CE6"/>
    <w:rsid w:val="00E6523E"/>
    <w:rsid w:val="00E829C7"/>
    <w:rsid w:val="00E8781E"/>
    <w:rsid w:val="00EC1B16"/>
    <w:rsid w:val="00EE1E6D"/>
    <w:rsid w:val="00EE30FD"/>
    <w:rsid w:val="00F15A2E"/>
    <w:rsid w:val="00F164AE"/>
    <w:rsid w:val="00F36097"/>
    <w:rsid w:val="00F5232E"/>
    <w:rsid w:val="00F674A9"/>
    <w:rsid w:val="00F83CA4"/>
    <w:rsid w:val="00F85130"/>
    <w:rsid w:val="00F93D7F"/>
    <w:rsid w:val="00F942A8"/>
    <w:rsid w:val="00F96BC1"/>
    <w:rsid w:val="00F97C87"/>
    <w:rsid w:val="00FA6400"/>
    <w:rsid w:val="00FB3D48"/>
    <w:rsid w:val="00FC7AD6"/>
    <w:rsid w:val="00FE145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741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5yl5">
    <w:name w:val="_5yl5"/>
    <w:basedOn w:val="Domylnaczcionkaakapitu"/>
    <w:rsid w:val="00D850E5"/>
  </w:style>
  <w:style w:type="paragraph" w:styleId="Tekstdymka">
    <w:name w:val="Balloon Text"/>
    <w:basedOn w:val="Normalny"/>
    <w:link w:val="TekstdymkaZnak"/>
    <w:uiPriority w:val="99"/>
    <w:semiHidden/>
    <w:unhideWhenUsed/>
    <w:rsid w:val="007A12B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12B3"/>
    <w:rPr>
      <w:rFonts w:ascii="Tahoma" w:hAnsi="Tahoma" w:cs="Tahoma"/>
      <w:sz w:val="16"/>
      <w:szCs w:val="16"/>
    </w:rPr>
  </w:style>
  <w:style w:type="paragraph" w:styleId="Nagwek">
    <w:name w:val="header"/>
    <w:basedOn w:val="Normalny"/>
    <w:link w:val="NagwekZnak"/>
    <w:uiPriority w:val="99"/>
    <w:unhideWhenUsed/>
    <w:rsid w:val="007A12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12B3"/>
  </w:style>
  <w:style w:type="paragraph" w:styleId="Stopka">
    <w:name w:val="footer"/>
    <w:basedOn w:val="Normalny"/>
    <w:link w:val="StopkaZnak"/>
    <w:uiPriority w:val="99"/>
    <w:unhideWhenUsed/>
    <w:rsid w:val="007A12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12B3"/>
  </w:style>
  <w:style w:type="paragraph" w:styleId="Akapitzlist">
    <w:name w:val="List Paragraph"/>
    <w:basedOn w:val="Normalny"/>
    <w:uiPriority w:val="34"/>
    <w:qFormat/>
    <w:rsid w:val="00642ADC"/>
    <w:pPr>
      <w:ind w:left="720"/>
      <w:contextualSpacing/>
    </w:pPr>
  </w:style>
  <w:style w:type="table" w:styleId="Tabela-Siatka">
    <w:name w:val="Table Grid"/>
    <w:basedOn w:val="Standardowy"/>
    <w:uiPriority w:val="39"/>
    <w:rsid w:val="00E652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F36097"/>
    <w:rPr>
      <w:color w:val="0000FF" w:themeColor="hyperlink"/>
      <w:u w:val="single"/>
    </w:rPr>
  </w:style>
  <w:style w:type="character" w:customStyle="1" w:styleId="UnresolvedMention">
    <w:name w:val="Unresolved Mention"/>
    <w:basedOn w:val="Domylnaczcionkaakapitu"/>
    <w:uiPriority w:val="99"/>
    <w:semiHidden/>
    <w:unhideWhenUsed/>
    <w:rsid w:val="00F36097"/>
    <w:rPr>
      <w:color w:val="605E5C"/>
      <w:shd w:val="clear" w:color="auto" w:fill="E1DFDD"/>
    </w:rPr>
  </w:style>
  <w:style w:type="paragraph" w:styleId="Tekstprzypisukocowego">
    <w:name w:val="endnote text"/>
    <w:basedOn w:val="Normalny"/>
    <w:link w:val="TekstprzypisukocowegoZnak"/>
    <w:uiPriority w:val="99"/>
    <w:semiHidden/>
    <w:unhideWhenUsed/>
    <w:rsid w:val="00D75F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75F7A"/>
    <w:rPr>
      <w:sz w:val="20"/>
      <w:szCs w:val="20"/>
    </w:rPr>
  </w:style>
  <w:style w:type="character" w:styleId="Odwoanieprzypisukocowego">
    <w:name w:val="endnote reference"/>
    <w:basedOn w:val="Domylnaczcionkaakapitu"/>
    <w:uiPriority w:val="99"/>
    <w:semiHidden/>
    <w:unhideWhenUsed/>
    <w:rsid w:val="00D75F7A"/>
    <w:rPr>
      <w:vertAlign w:val="superscript"/>
    </w:rPr>
  </w:style>
</w:styles>
</file>

<file path=word/webSettings.xml><?xml version="1.0" encoding="utf-8"?>
<w:webSettings xmlns:r="http://schemas.openxmlformats.org/officeDocument/2006/relationships" xmlns:w="http://schemas.openxmlformats.org/wordprocessingml/2006/main">
  <w:divs>
    <w:div w:id="15641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zb.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gn@um.kielc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kielce.eu/web/guest/10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m.kielce.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CA000-C702-4A49-A12A-FFE4D2CE1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4986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Dell Latitude</cp:lastModifiedBy>
  <cp:revision>2</cp:revision>
  <cp:lastPrinted>2019-08-02T08:28:00Z</cp:lastPrinted>
  <dcterms:created xsi:type="dcterms:W3CDTF">2020-03-25T07:57:00Z</dcterms:created>
  <dcterms:modified xsi:type="dcterms:W3CDTF">2020-03-25T07:57:00Z</dcterms:modified>
</cp:coreProperties>
</file>