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 ramach wakacyjnych spotkań z historią w dniach 1 – 2 lipca 2017 r. na dziedzińcu Wzgórza Zamkowego odbędzie się 5. edycja  konkursu Laur Centralnego Okręgu Przemysłowego. Uczestnicy wydarzenia będą mogli wziąć udział w pokazach filmów oraz w prezentacji unikatowego sprzętu wojskowego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motoryzacyjnego.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1 lipca SOBOTA</w:t>
        <w:br w:type="textWrapping"/>
        <w:t xml:space="preserve">od 14:00 do 20:00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- Prezentacja samochodu Wojska Polskiego marki Fiat 508 wersja pickup i historycznego sprzętu. </w:t>
        <w:br w:type="textWrapping"/>
        <w:t xml:space="preserve">- Festyn dla dzieci i promocja klocków firmy COBI.</w:t>
        <w:br w:type="textWrapping"/>
        <w:t xml:space="preserve">- Pokaz filmów edukacyjnych o COP. </w:t>
        <w:br w:type="textWrapping"/>
        <w:br w:type="textWrapping"/>
        <w:t xml:space="preserve">2 lipca NIEDZIELA</w:t>
        <w:br w:type="textWrapping"/>
        <w:t xml:space="preserve">od 10:00 do 20:00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- Pokazy dynamiczne pojazdów WP w tym czołgu 7 TP.</w:t>
        <w:br w:type="textWrapping"/>
        <w:t xml:space="preserve">- Prezentacja unikatowego sprzętu WP z okresu II RP.</w:t>
        <w:br w:type="textWrapping"/>
        <w:t xml:space="preserve">- Pokaz filmów edukacyjnych o COP i II RP.</w:t>
        <w:br w:type="textWrapping"/>
        <w:t xml:space="preserve">- Konkursy z cennymi nagrodami.</w:t>
        <w:br w:type="textWrapping"/>
        <w:t xml:space="preserve">- Wojskowa grochówka z oryginalnej kuchni polowej produkcji Huty Ludwików w Kielcach.</w:t>
        <w:br w:type="textWrapping"/>
        <w:t xml:space="preserve">- Ogłoszenie zwycięzcy V edycji Lauru COP.</w:t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